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997C" w14:textId="7D96E905" w:rsidR="00C01E8F" w:rsidRPr="007364A0" w:rsidRDefault="00766B55" w:rsidP="00766B55">
      <w:pPr>
        <w:rPr>
          <w:b/>
          <w:bCs/>
        </w:rPr>
      </w:pPr>
      <w:r w:rsidRPr="007364A0">
        <w:rPr>
          <w:b/>
          <w:bCs/>
          <w:noProof/>
        </w:rPr>
        <w:drawing>
          <wp:anchor distT="0" distB="0" distL="114300" distR="114300" simplePos="0" relativeHeight="251658240" behindDoc="0" locked="0" layoutInCell="1" allowOverlap="1" wp14:anchorId="28BBDF4D" wp14:editId="2D4245D4">
            <wp:simplePos x="0" y="0"/>
            <wp:positionH relativeFrom="column">
              <wp:posOffset>3794760</wp:posOffset>
            </wp:positionH>
            <wp:positionV relativeFrom="paragraph">
              <wp:posOffset>0</wp:posOffset>
            </wp:positionV>
            <wp:extent cx="2001520" cy="3199765"/>
            <wp:effectExtent l="0" t="0" r="5080" b="635"/>
            <wp:wrapThrough wrapText="bothSides">
              <wp:wrapPolygon edited="0">
                <wp:start x="0" y="0"/>
                <wp:lineTo x="0" y="21519"/>
                <wp:lineTo x="21518" y="21519"/>
                <wp:lineTo x="21518" y="0"/>
                <wp:lineTo x="0" y="0"/>
              </wp:wrapPolygon>
            </wp:wrapThrough>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1520" cy="3199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64A0">
        <w:rPr>
          <w:b/>
          <w:bCs/>
        </w:rPr>
        <w:fldChar w:fldCharType="begin"/>
      </w:r>
      <w:r w:rsidRPr="007364A0">
        <w:rPr>
          <w:b/>
          <w:bCs/>
        </w:rPr>
        <w:instrText xml:space="preserve"> INCLUDEPICTURE "https://60496921-633227029869053457.preview.editmysite.com/uploads/6/0/4/9/60496921/editor/willingham.png?1663884927" \* MERGEFORMATINET </w:instrText>
      </w:r>
      <w:r w:rsidRPr="007364A0">
        <w:rPr>
          <w:b/>
          <w:bCs/>
        </w:rPr>
        <w:fldChar w:fldCharType="separate"/>
      </w:r>
      <w:bookmarkStart w:id="0" w:name="_GoBack"/>
      <w:bookmarkEnd w:id="0"/>
      <w:r w:rsidRPr="007364A0">
        <w:rPr>
          <w:b/>
          <w:bCs/>
        </w:rPr>
        <w:fldChar w:fldCharType="end"/>
      </w:r>
      <w:r w:rsidR="007364A0" w:rsidRPr="007364A0">
        <w:rPr>
          <w:b/>
          <w:bCs/>
        </w:rPr>
        <w:t>Citation:</w:t>
      </w:r>
    </w:p>
    <w:p w14:paraId="21766E76" w14:textId="25E60B4D" w:rsidR="007364A0" w:rsidRDefault="007364A0" w:rsidP="00766B55">
      <w:r>
        <w:t xml:space="preserve">Willingham, D.T.(2021).  </w:t>
      </w:r>
      <w:r w:rsidRPr="007364A0">
        <w:rPr>
          <w:i/>
          <w:iCs/>
        </w:rPr>
        <w:t>Why Don’t Students Like School (2</w:t>
      </w:r>
      <w:r w:rsidRPr="007364A0">
        <w:rPr>
          <w:i/>
          <w:iCs/>
          <w:vertAlign w:val="superscript"/>
        </w:rPr>
        <w:t>nd</w:t>
      </w:r>
      <w:r w:rsidRPr="007364A0">
        <w:rPr>
          <w:i/>
          <w:iCs/>
        </w:rPr>
        <w:t xml:space="preserve"> Ed): A Cognitive Scientist Answers Questions About How the Mind Works and What it Means for the Classroom.</w:t>
      </w:r>
      <w:r>
        <w:t xml:space="preserve">  Jossey-Bass, Hoboken, New Jersey</w:t>
      </w:r>
    </w:p>
    <w:p w14:paraId="054C4824" w14:textId="5A784546" w:rsidR="007364A0" w:rsidRDefault="007364A0" w:rsidP="00766B55"/>
    <w:p w14:paraId="5306711C" w14:textId="68773CAC" w:rsidR="007364A0" w:rsidRDefault="007364A0" w:rsidP="00766B55">
      <w:pPr>
        <w:rPr>
          <w:b/>
          <w:bCs/>
        </w:rPr>
      </w:pPr>
      <w:r w:rsidRPr="007364A0">
        <w:rPr>
          <w:b/>
          <w:bCs/>
        </w:rPr>
        <w:t>Abstract:</w:t>
      </w:r>
      <w:r>
        <w:rPr>
          <w:b/>
          <w:bCs/>
        </w:rPr>
        <w:t xml:space="preserve"> </w:t>
      </w:r>
      <w:r w:rsidRPr="007364A0">
        <w:t xml:space="preserve">(From </w:t>
      </w:r>
      <w:proofErr w:type="spellStart"/>
      <w:r w:rsidRPr="007364A0">
        <w:t>Barnes&amp;Noble</w:t>
      </w:r>
      <w:proofErr w:type="spellEnd"/>
      <w:r w:rsidRPr="007364A0">
        <w:t xml:space="preserve"> website)</w:t>
      </w:r>
    </w:p>
    <w:p w14:paraId="0AAADA31" w14:textId="77777777" w:rsidR="007364A0" w:rsidRDefault="007364A0" w:rsidP="007364A0">
      <w:pPr>
        <w:rPr>
          <w:rFonts w:ascii="Lato" w:eastAsia="Times New Roman" w:hAnsi="Lato" w:cs="Times New Roman"/>
          <w:b/>
          <w:bCs/>
          <w:color w:val="000000"/>
          <w:sz w:val="21"/>
          <w:szCs w:val="21"/>
          <w:shd w:val="clear" w:color="auto" w:fill="FFFFFF"/>
        </w:rPr>
      </w:pPr>
    </w:p>
    <w:p w14:paraId="792B4E8C" w14:textId="415F9383" w:rsidR="007364A0" w:rsidRPr="007364A0" w:rsidRDefault="007364A0" w:rsidP="007364A0">
      <w:pPr>
        <w:rPr>
          <w:rFonts w:ascii="Times New Roman" w:eastAsia="Times New Roman" w:hAnsi="Times New Roman" w:cs="Times New Roman"/>
        </w:rPr>
      </w:pPr>
      <w:r w:rsidRPr="007364A0">
        <w:rPr>
          <w:rFonts w:ascii="Lato" w:eastAsia="Times New Roman" w:hAnsi="Lato" w:cs="Times New Roman"/>
          <w:b/>
          <w:bCs/>
          <w:color w:val="000000"/>
          <w:sz w:val="21"/>
          <w:szCs w:val="21"/>
          <w:shd w:val="clear" w:color="auto" w:fill="FFFFFF"/>
        </w:rPr>
        <w:t>Research-based insights and practical advice about effective learning strategies</w:t>
      </w:r>
    </w:p>
    <w:p w14:paraId="0D713F88" w14:textId="77777777" w:rsidR="007364A0" w:rsidRPr="007364A0" w:rsidRDefault="007364A0" w:rsidP="007364A0">
      <w:pPr>
        <w:shd w:val="clear" w:color="auto" w:fill="FFFFFF"/>
        <w:spacing w:after="100" w:afterAutospacing="1"/>
        <w:rPr>
          <w:rFonts w:ascii="Lato" w:eastAsia="Times New Roman" w:hAnsi="Lato" w:cs="Times New Roman"/>
          <w:color w:val="000000"/>
          <w:sz w:val="21"/>
          <w:szCs w:val="21"/>
        </w:rPr>
      </w:pPr>
      <w:r w:rsidRPr="007364A0">
        <w:rPr>
          <w:rFonts w:ascii="Lato" w:eastAsia="Times New Roman" w:hAnsi="Lato" w:cs="Times New Roman"/>
          <w:color w:val="000000"/>
          <w:sz w:val="21"/>
          <w:szCs w:val="21"/>
        </w:rPr>
        <w:t>In this new edition of the highly regarded </w:t>
      </w:r>
      <w:r w:rsidRPr="007364A0">
        <w:rPr>
          <w:rFonts w:ascii="Lato" w:eastAsia="Times New Roman" w:hAnsi="Lato" w:cs="Times New Roman"/>
          <w:i/>
          <w:iCs/>
          <w:color w:val="000000"/>
          <w:sz w:val="21"/>
          <w:szCs w:val="21"/>
        </w:rPr>
        <w:t>Why Don't Students Like School?</w:t>
      </w:r>
      <w:r w:rsidRPr="007364A0">
        <w:rPr>
          <w:rFonts w:ascii="Lato" w:eastAsia="Times New Roman" w:hAnsi="Lato" w:cs="Times New Roman"/>
          <w:color w:val="000000"/>
          <w:sz w:val="21"/>
          <w:szCs w:val="21"/>
        </w:rPr>
        <w:t> cognitive psychologist Daniel Willingham turns his research on the biological and cognitive basis of learning into workable teaching techniques. This book will help you improve your teaching practice by explaining how you and your students think and learn. It reveals the importance of story, emotion, memory, context, and routine in building knowledge and creating lasting learning experiences.</w:t>
      </w:r>
    </w:p>
    <w:p w14:paraId="4C9F02D2" w14:textId="77777777" w:rsidR="007364A0" w:rsidRPr="007364A0" w:rsidRDefault="007364A0" w:rsidP="007364A0">
      <w:pPr>
        <w:shd w:val="clear" w:color="auto" w:fill="FFFFFF"/>
        <w:spacing w:after="100" w:afterAutospacing="1"/>
        <w:rPr>
          <w:rFonts w:ascii="Lato" w:eastAsia="Times New Roman" w:hAnsi="Lato" w:cs="Times New Roman"/>
          <w:color w:val="000000"/>
          <w:sz w:val="21"/>
          <w:szCs w:val="21"/>
        </w:rPr>
      </w:pPr>
      <w:r w:rsidRPr="007364A0">
        <w:rPr>
          <w:rFonts w:ascii="Lato" w:eastAsia="Times New Roman" w:hAnsi="Lato" w:cs="Times New Roman"/>
          <w:color w:val="000000"/>
          <w:sz w:val="21"/>
          <w:szCs w:val="21"/>
        </w:rPr>
        <w:t>With a treasure trove of updated material, this edition draws its themes from the most frequently asked questions in Willingham’s “Ask the Cognitive Scientist” column in the American Educator. How can you teach students the skills they need when standardized testing just requires facts? Why do students remember everything on TV, but forget everything you say? How can you adjust your teaching for different learning styles? Read this book for the answers to these questions and for practical advice on helping your learners learn better.</w:t>
      </w:r>
    </w:p>
    <w:p w14:paraId="0B3C17E5" w14:textId="77777777" w:rsidR="007364A0" w:rsidRPr="007364A0" w:rsidRDefault="007364A0" w:rsidP="007364A0">
      <w:pPr>
        <w:shd w:val="clear" w:color="auto" w:fill="FFFFFF"/>
        <w:spacing w:after="100" w:afterAutospacing="1"/>
        <w:rPr>
          <w:rFonts w:ascii="Lato" w:eastAsia="Times New Roman" w:hAnsi="Lato" w:cs="Times New Roman"/>
          <w:color w:val="000000"/>
          <w:sz w:val="21"/>
          <w:szCs w:val="21"/>
        </w:rPr>
      </w:pPr>
      <w:r w:rsidRPr="007364A0">
        <w:rPr>
          <w:rFonts w:ascii="Lato" w:eastAsia="Times New Roman" w:hAnsi="Lato" w:cs="Times New Roman"/>
          <w:color w:val="000000"/>
          <w:sz w:val="21"/>
          <w:szCs w:val="21"/>
        </w:rPr>
        <w:t>Discover easy-to-understand, evidence-based principles with clear applications for the classroom</w:t>
      </w:r>
    </w:p>
    <w:p w14:paraId="1B6D6B5C" w14:textId="77777777" w:rsidR="007364A0" w:rsidRPr="007364A0" w:rsidRDefault="007364A0" w:rsidP="007364A0">
      <w:pPr>
        <w:numPr>
          <w:ilvl w:val="0"/>
          <w:numId w:val="1"/>
        </w:numPr>
        <w:shd w:val="clear" w:color="auto" w:fill="FFFFFF"/>
        <w:spacing w:before="100" w:beforeAutospacing="1" w:after="100" w:afterAutospacing="1"/>
        <w:rPr>
          <w:rFonts w:ascii="Lato" w:eastAsia="Times New Roman" w:hAnsi="Lato" w:cs="Times New Roman"/>
          <w:color w:val="000000"/>
          <w:sz w:val="21"/>
          <w:szCs w:val="21"/>
        </w:rPr>
      </w:pPr>
      <w:r w:rsidRPr="007364A0">
        <w:rPr>
          <w:rFonts w:ascii="Lato" w:eastAsia="Times New Roman" w:hAnsi="Lato" w:cs="Times New Roman"/>
          <w:color w:val="000000"/>
          <w:sz w:val="21"/>
          <w:szCs w:val="21"/>
        </w:rPr>
        <w:t>Update yourself on the latest cognitive science research and new, teacher-tested pedagogical tools</w:t>
      </w:r>
    </w:p>
    <w:p w14:paraId="4FBC609E" w14:textId="77777777" w:rsidR="007364A0" w:rsidRPr="007364A0" w:rsidRDefault="007364A0" w:rsidP="007364A0">
      <w:pPr>
        <w:numPr>
          <w:ilvl w:val="0"/>
          <w:numId w:val="1"/>
        </w:numPr>
        <w:shd w:val="clear" w:color="auto" w:fill="FFFFFF"/>
        <w:spacing w:before="100" w:beforeAutospacing="1" w:after="100" w:afterAutospacing="1"/>
        <w:rPr>
          <w:rFonts w:ascii="Lato" w:eastAsia="Times New Roman" w:hAnsi="Lato" w:cs="Times New Roman"/>
          <w:color w:val="000000"/>
          <w:sz w:val="21"/>
          <w:szCs w:val="21"/>
        </w:rPr>
      </w:pPr>
      <w:r w:rsidRPr="007364A0">
        <w:rPr>
          <w:rFonts w:ascii="Lato" w:eastAsia="Times New Roman" w:hAnsi="Lato" w:cs="Times New Roman"/>
          <w:color w:val="000000"/>
          <w:sz w:val="21"/>
          <w:szCs w:val="21"/>
        </w:rPr>
        <w:t>Learn about Willingham’s surprising findings, such as that you cannot develop “thinking skills” without facts</w:t>
      </w:r>
    </w:p>
    <w:p w14:paraId="08D37015" w14:textId="77777777" w:rsidR="007364A0" w:rsidRPr="007364A0" w:rsidRDefault="007364A0" w:rsidP="007364A0">
      <w:pPr>
        <w:numPr>
          <w:ilvl w:val="0"/>
          <w:numId w:val="1"/>
        </w:numPr>
        <w:shd w:val="clear" w:color="auto" w:fill="FFFFFF"/>
        <w:spacing w:before="100" w:beforeAutospacing="1" w:after="100" w:afterAutospacing="1"/>
        <w:rPr>
          <w:rFonts w:ascii="Lato" w:eastAsia="Times New Roman" w:hAnsi="Lato" w:cs="Times New Roman"/>
          <w:color w:val="000000"/>
          <w:sz w:val="21"/>
          <w:szCs w:val="21"/>
        </w:rPr>
      </w:pPr>
      <w:r w:rsidRPr="007364A0">
        <w:rPr>
          <w:rFonts w:ascii="Lato" w:eastAsia="Times New Roman" w:hAnsi="Lato" w:cs="Times New Roman"/>
          <w:color w:val="000000"/>
          <w:sz w:val="21"/>
          <w:szCs w:val="21"/>
        </w:rPr>
        <w:t>Understand the brain’s workings to help you hone your teaching skills</w:t>
      </w:r>
    </w:p>
    <w:p w14:paraId="327F9193" w14:textId="77777777" w:rsidR="007364A0" w:rsidRPr="007364A0" w:rsidRDefault="007364A0" w:rsidP="007364A0">
      <w:pPr>
        <w:shd w:val="clear" w:color="auto" w:fill="FFFFFF"/>
        <w:spacing w:after="100" w:afterAutospacing="1"/>
        <w:rPr>
          <w:rFonts w:ascii="Lato" w:eastAsia="Times New Roman" w:hAnsi="Lato" w:cs="Times New Roman"/>
          <w:color w:val="000000"/>
          <w:sz w:val="21"/>
          <w:szCs w:val="21"/>
        </w:rPr>
      </w:pPr>
      <w:r w:rsidRPr="007364A0">
        <w:rPr>
          <w:rFonts w:ascii="Lato" w:eastAsia="Times New Roman" w:hAnsi="Lato" w:cs="Times New Roman"/>
          <w:i/>
          <w:iCs/>
          <w:color w:val="000000"/>
          <w:sz w:val="21"/>
          <w:szCs w:val="21"/>
        </w:rPr>
        <w:t>Why Students Don’t Like School</w:t>
      </w:r>
      <w:r w:rsidRPr="007364A0">
        <w:rPr>
          <w:rFonts w:ascii="Lato" w:eastAsia="Times New Roman" w:hAnsi="Lato" w:cs="Times New Roman"/>
          <w:color w:val="000000"/>
          <w:sz w:val="21"/>
          <w:szCs w:val="21"/>
        </w:rPr>
        <w:t> is a valuable resource for both veteran and novice teachers, teachers-in-training, and for the principals, administrators, and staff development professionals who work with them.</w:t>
      </w:r>
    </w:p>
    <w:p w14:paraId="188D59B7" w14:textId="77777777" w:rsidR="007364A0" w:rsidRDefault="007364A0" w:rsidP="007364A0">
      <w:pPr>
        <w:rPr>
          <w:b/>
          <w:bCs/>
        </w:rPr>
      </w:pPr>
      <w:r>
        <w:rPr>
          <w:b/>
          <w:bCs/>
        </w:rPr>
        <w:t>Table of Contents:</w:t>
      </w:r>
    </w:p>
    <w:p w14:paraId="7A27DD78" w14:textId="77777777" w:rsidR="007364A0" w:rsidRDefault="007364A0" w:rsidP="007364A0">
      <w:pPr>
        <w:rPr>
          <w:b/>
          <w:bCs/>
        </w:rPr>
      </w:pPr>
    </w:p>
    <w:p w14:paraId="0470C3D8" w14:textId="2254B01E" w:rsidR="007364A0" w:rsidRPr="007364A0" w:rsidRDefault="007364A0" w:rsidP="007364A0">
      <w:pPr>
        <w:rPr>
          <w:b/>
          <w:bCs/>
        </w:rPr>
      </w:pPr>
      <w:r w:rsidRPr="007364A0">
        <w:rPr>
          <w:rFonts w:ascii="Lato" w:eastAsia="Times New Roman" w:hAnsi="Lato" w:cs="Times New Roman"/>
          <w:color w:val="21282D"/>
        </w:rPr>
        <w:t xml:space="preserve">Acknowledgments to the First Edition </w:t>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sidRPr="007364A0">
        <w:rPr>
          <w:rFonts w:ascii="Lato" w:eastAsia="Times New Roman" w:hAnsi="Lato" w:cs="Times New Roman"/>
          <w:color w:val="21282D"/>
        </w:rPr>
        <w:t>xi</w:t>
      </w:r>
    </w:p>
    <w:p w14:paraId="7515DA1B" w14:textId="25F54345" w:rsidR="007364A0" w:rsidRPr="007364A0" w:rsidRDefault="007364A0" w:rsidP="007364A0">
      <w:pPr>
        <w:shd w:val="clear" w:color="auto" w:fill="FFFFFF"/>
        <w:spacing w:after="100" w:afterAutospacing="1"/>
        <w:rPr>
          <w:rFonts w:ascii="Lato" w:eastAsia="Times New Roman" w:hAnsi="Lato" w:cs="Times New Roman"/>
          <w:color w:val="21282D"/>
        </w:rPr>
      </w:pPr>
      <w:r w:rsidRPr="007364A0">
        <w:rPr>
          <w:rFonts w:ascii="Lato" w:eastAsia="Times New Roman" w:hAnsi="Lato" w:cs="Times New Roman"/>
          <w:color w:val="21282D"/>
        </w:rPr>
        <w:t xml:space="preserve">Acknowledgments to the Second Edition </w:t>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sidRPr="007364A0">
        <w:rPr>
          <w:rFonts w:ascii="Lato" w:eastAsia="Times New Roman" w:hAnsi="Lato" w:cs="Times New Roman"/>
          <w:color w:val="21282D"/>
        </w:rPr>
        <w:t>xiii</w:t>
      </w:r>
    </w:p>
    <w:p w14:paraId="625D3731" w14:textId="4D2275C6" w:rsidR="007364A0" w:rsidRPr="007364A0" w:rsidRDefault="007364A0" w:rsidP="007364A0">
      <w:pPr>
        <w:shd w:val="clear" w:color="auto" w:fill="FFFFFF"/>
        <w:spacing w:after="100" w:afterAutospacing="1"/>
        <w:rPr>
          <w:rFonts w:ascii="Lato" w:eastAsia="Times New Roman" w:hAnsi="Lato" w:cs="Times New Roman"/>
          <w:color w:val="21282D"/>
        </w:rPr>
      </w:pPr>
      <w:r w:rsidRPr="007364A0">
        <w:rPr>
          <w:rFonts w:ascii="Lato" w:eastAsia="Times New Roman" w:hAnsi="Lato" w:cs="Times New Roman"/>
          <w:color w:val="21282D"/>
        </w:rPr>
        <w:t xml:space="preserve">The Author </w:t>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sidRPr="007364A0">
        <w:rPr>
          <w:rFonts w:ascii="Lato" w:eastAsia="Times New Roman" w:hAnsi="Lato" w:cs="Times New Roman"/>
          <w:color w:val="21282D"/>
        </w:rPr>
        <w:t>xv</w:t>
      </w:r>
    </w:p>
    <w:p w14:paraId="2D1B3688" w14:textId="3E0D0040" w:rsidR="007364A0" w:rsidRPr="007364A0" w:rsidRDefault="007364A0" w:rsidP="007364A0">
      <w:pPr>
        <w:shd w:val="clear" w:color="auto" w:fill="FFFFFF"/>
        <w:spacing w:after="100" w:afterAutospacing="1"/>
        <w:rPr>
          <w:rFonts w:ascii="Lato" w:eastAsia="Times New Roman" w:hAnsi="Lato" w:cs="Times New Roman"/>
          <w:color w:val="21282D"/>
        </w:rPr>
      </w:pPr>
      <w:r w:rsidRPr="007364A0">
        <w:rPr>
          <w:rFonts w:ascii="Lato" w:eastAsia="Times New Roman" w:hAnsi="Lato" w:cs="Times New Roman"/>
          <w:b/>
          <w:bCs/>
          <w:color w:val="21282D"/>
        </w:rPr>
        <w:t>Introduction</w:t>
      </w:r>
      <w:r w:rsidRPr="007364A0">
        <w:rPr>
          <w:rFonts w:ascii="Lato" w:eastAsia="Times New Roman" w:hAnsi="Lato" w:cs="Times New Roman"/>
          <w:color w:val="21282D"/>
        </w:rPr>
        <w:t xml:space="preserve"> </w:t>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sidRPr="007364A0">
        <w:rPr>
          <w:rFonts w:ascii="Lato" w:eastAsia="Times New Roman" w:hAnsi="Lato" w:cs="Times New Roman"/>
          <w:color w:val="21282D"/>
        </w:rPr>
        <w:t>xvii</w:t>
      </w:r>
    </w:p>
    <w:p w14:paraId="0807D02F" w14:textId="13CF707E" w:rsidR="007364A0" w:rsidRPr="007364A0" w:rsidRDefault="007364A0" w:rsidP="007364A0">
      <w:pPr>
        <w:shd w:val="clear" w:color="auto" w:fill="FFFFFF"/>
        <w:spacing w:after="100" w:afterAutospacing="1"/>
        <w:rPr>
          <w:rFonts w:ascii="Lato" w:eastAsia="Times New Roman" w:hAnsi="Lato" w:cs="Times New Roman"/>
          <w:color w:val="21282D"/>
        </w:rPr>
      </w:pPr>
      <w:r w:rsidRPr="007364A0">
        <w:rPr>
          <w:rFonts w:ascii="Lato" w:eastAsia="Times New Roman" w:hAnsi="Lato" w:cs="Times New Roman"/>
          <w:b/>
          <w:bCs/>
          <w:color w:val="21282D"/>
        </w:rPr>
        <w:t>Chapter 1 Why Don’t Students Like School?</w:t>
      </w:r>
      <w:r w:rsidRPr="007364A0">
        <w:rPr>
          <w:rFonts w:ascii="Lato" w:eastAsia="Times New Roman" w:hAnsi="Lato" w:cs="Times New Roman"/>
          <w:color w:val="21282D"/>
        </w:rPr>
        <w:t xml:space="preserve"> </w:t>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sidRPr="007364A0">
        <w:rPr>
          <w:rFonts w:ascii="Lato" w:eastAsia="Times New Roman" w:hAnsi="Lato" w:cs="Times New Roman"/>
          <w:color w:val="21282D"/>
        </w:rPr>
        <w:t>1</w:t>
      </w:r>
    </w:p>
    <w:p w14:paraId="00B5C5A9" w14:textId="77777777" w:rsidR="007364A0" w:rsidRDefault="007364A0" w:rsidP="007364A0">
      <w:pPr>
        <w:shd w:val="clear" w:color="auto" w:fill="FFFFFF"/>
        <w:contextualSpacing/>
        <w:rPr>
          <w:rFonts w:ascii="Lato" w:eastAsia="Times New Roman" w:hAnsi="Lato" w:cs="Times New Roman"/>
          <w:b/>
          <w:bCs/>
          <w:color w:val="21282D"/>
        </w:rPr>
      </w:pPr>
      <w:r w:rsidRPr="007364A0">
        <w:rPr>
          <w:rFonts w:ascii="Lato" w:eastAsia="Times New Roman" w:hAnsi="Lato" w:cs="Times New Roman"/>
          <w:b/>
          <w:bCs/>
          <w:color w:val="21282D"/>
        </w:rPr>
        <w:lastRenderedPageBreak/>
        <w:t xml:space="preserve">Chapter 2 How Can I Teach Students the Skills They Need When </w:t>
      </w:r>
    </w:p>
    <w:p w14:paraId="2ECA4735" w14:textId="181B5211" w:rsidR="007364A0" w:rsidRPr="007364A0" w:rsidRDefault="007364A0" w:rsidP="007364A0">
      <w:pPr>
        <w:shd w:val="clear" w:color="auto" w:fill="FFFFFF"/>
        <w:contextualSpacing/>
        <w:rPr>
          <w:rFonts w:ascii="Lato" w:eastAsia="Times New Roman" w:hAnsi="Lato" w:cs="Times New Roman"/>
          <w:color w:val="21282D"/>
        </w:rPr>
      </w:pPr>
      <w:r w:rsidRPr="007364A0">
        <w:rPr>
          <w:rFonts w:ascii="Lato" w:eastAsia="Times New Roman" w:hAnsi="Lato" w:cs="Times New Roman"/>
          <w:b/>
          <w:bCs/>
          <w:color w:val="21282D"/>
        </w:rPr>
        <w:t>Standardized Tests Require Only Facts?</w:t>
      </w:r>
      <w:r w:rsidRPr="007364A0">
        <w:rPr>
          <w:rFonts w:ascii="Lato" w:eastAsia="Times New Roman" w:hAnsi="Lato" w:cs="Times New Roman"/>
          <w:color w:val="21282D"/>
        </w:rPr>
        <w:t xml:space="preserve"> </w:t>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sidRPr="007364A0">
        <w:rPr>
          <w:rFonts w:ascii="Lato" w:eastAsia="Times New Roman" w:hAnsi="Lato" w:cs="Times New Roman"/>
          <w:color w:val="21282D"/>
        </w:rPr>
        <w:t>25</w:t>
      </w:r>
    </w:p>
    <w:p w14:paraId="2735F9A0" w14:textId="77777777" w:rsidR="007364A0" w:rsidRDefault="007364A0" w:rsidP="007364A0">
      <w:pPr>
        <w:shd w:val="clear" w:color="auto" w:fill="FFFFFF"/>
        <w:spacing w:after="100" w:afterAutospacing="1"/>
        <w:rPr>
          <w:rFonts w:ascii="Lato" w:eastAsia="Times New Roman" w:hAnsi="Lato" w:cs="Times New Roman"/>
          <w:color w:val="21282D"/>
        </w:rPr>
      </w:pPr>
    </w:p>
    <w:p w14:paraId="577BE484" w14:textId="77777777" w:rsidR="007364A0" w:rsidRPr="007364A0" w:rsidRDefault="007364A0" w:rsidP="007364A0">
      <w:pPr>
        <w:shd w:val="clear" w:color="auto" w:fill="FFFFFF"/>
        <w:contextualSpacing/>
        <w:rPr>
          <w:rFonts w:ascii="Lato" w:eastAsia="Times New Roman" w:hAnsi="Lato" w:cs="Times New Roman"/>
          <w:b/>
          <w:bCs/>
          <w:color w:val="21282D"/>
        </w:rPr>
      </w:pPr>
      <w:r w:rsidRPr="007364A0">
        <w:rPr>
          <w:rFonts w:ascii="Lato" w:eastAsia="Times New Roman" w:hAnsi="Lato" w:cs="Times New Roman"/>
          <w:b/>
          <w:bCs/>
          <w:color w:val="21282D"/>
        </w:rPr>
        <w:t xml:space="preserve">Chapter 3 Why Do Students Remember Everything </w:t>
      </w:r>
    </w:p>
    <w:p w14:paraId="211A9592" w14:textId="6B2803CE" w:rsidR="007364A0" w:rsidRPr="007364A0" w:rsidRDefault="007364A0" w:rsidP="007364A0">
      <w:pPr>
        <w:shd w:val="clear" w:color="auto" w:fill="FFFFFF"/>
        <w:contextualSpacing/>
        <w:rPr>
          <w:rFonts w:ascii="Lato" w:eastAsia="Times New Roman" w:hAnsi="Lato" w:cs="Times New Roman"/>
          <w:color w:val="21282D"/>
        </w:rPr>
      </w:pPr>
      <w:r w:rsidRPr="007364A0">
        <w:rPr>
          <w:rFonts w:ascii="Lato" w:eastAsia="Times New Roman" w:hAnsi="Lato" w:cs="Times New Roman"/>
          <w:b/>
          <w:bCs/>
          <w:color w:val="21282D"/>
        </w:rPr>
        <w:t>That’s on Television and Forget Everything I Say?</w:t>
      </w:r>
      <w:r w:rsidRPr="007364A0">
        <w:rPr>
          <w:rFonts w:ascii="Lato" w:eastAsia="Times New Roman" w:hAnsi="Lato" w:cs="Times New Roman"/>
          <w:color w:val="21282D"/>
        </w:rPr>
        <w:t xml:space="preserve"> </w:t>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sidRPr="007364A0">
        <w:rPr>
          <w:rFonts w:ascii="Lato" w:eastAsia="Times New Roman" w:hAnsi="Lato" w:cs="Times New Roman"/>
          <w:color w:val="21282D"/>
        </w:rPr>
        <w:t>57</w:t>
      </w:r>
    </w:p>
    <w:p w14:paraId="22289EEE" w14:textId="77777777" w:rsidR="007364A0" w:rsidRDefault="007364A0" w:rsidP="007364A0">
      <w:pPr>
        <w:shd w:val="clear" w:color="auto" w:fill="FFFFFF"/>
        <w:contextualSpacing/>
        <w:rPr>
          <w:rFonts w:ascii="Lato" w:eastAsia="Times New Roman" w:hAnsi="Lato" w:cs="Times New Roman"/>
          <w:color w:val="21282D"/>
        </w:rPr>
      </w:pPr>
    </w:p>
    <w:p w14:paraId="13E8C94D" w14:textId="7926E76D" w:rsidR="007364A0" w:rsidRPr="007364A0" w:rsidRDefault="007364A0" w:rsidP="007364A0">
      <w:pPr>
        <w:shd w:val="clear" w:color="auto" w:fill="FFFFFF"/>
        <w:contextualSpacing/>
        <w:rPr>
          <w:rFonts w:ascii="Lato" w:eastAsia="Times New Roman" w:hAnsi="Lato" w:cs="Times New Roman"/>
          <w:color w:val="21282D"/>
        </w:rPr>
      </w:pPr>
      <w:r w:rsidRPr="007364A0">
        <w:rPr>
          <w:rFonts w:ascii="Lato" w:eastAsia="Times New Roman" w:hAnsi="Lato" w:cs="Times New Roman"/>
          <w:b/>
          <w:bCs/>
          <w:color w:val="21282D"/>
        </w:rPr>
        <w:t>Chapter 4 Why is It So Hard for Students to Understand Abstract Ideas?</w:t>
      </w:r>
      <w:r w:rsidRPr="007364A0">
        <w:rPr>
          <w:rFonts w:ascii="Lato" w:eastAsia="Times New Roman" w:hAnsi="Lato" w:cs="Times New Roman"/>
          <w:color w:val="21282D"/>
        </w:rPr>
        <w:t xml:space="preserve"> </w:t>
      </w:r>
      <w:r>
        <w:rPr>
          <w:rFonts w:ascii="Lato" w:eastAsia="Times New Roman" w:hAnsi="Lato" w:cs="Times New Roman"/>
          <w:color w:val="21282D"/>
        </w:rPr>
        <w:tab/>
      </w:r>
      <w:r w:rsidRPr="007364A0">
        <w:rPr>
          <w:rFonts w:ascii="Lato" w:eastAsia="Times New Roman" w:hAnsi="Lato" w:cs="Times New Roman"/>
          <w:color w:val="21282D"/>
        </w:rPr>
        <w:t>95</w:t>
      </w:r>
    </w:p>
    <w:p w14:paraId="7CE4741E" w14:textId="77777777" w:rsidR="007364A0" w:rsidRDefault="007364A0" w:rsidP="007364A0">
      <w:pPr>
        <w:shd w:val="clear" w:color="auto" w:fill="FFFFFF"/>
        <w:contextualSpacing/>
        <w:rPr>
          <w:rFonts w:ascii="Lato" w:eastAsia="Times New Roman" w:hAnsi="Lato" w:cs="Times New Roman"/>
          <w:color w:val="21282D"/>
        </w:rPr>
      </w:pPr>
    </w:p>
    <w:p w14:paraId="647F387B" w14:textId="5797D997" w:rsidR="007364A0" w:rsidRPr="007364A0" w:rsidRDefault="007364A0" w:rsidP="007364A0">
      <w:pPr>
        <w:shd w:val="clear" w:color="auto" w:fill="FFFFFF"/>
        <w:contextualSpacing/>
        <w:rPr>
          <w:rFonts w:ascii="Lato" w:eastAsia="Times New Roman" w:hAnsi="Lato" w:cs="Times New Roman"/>
          <w:color w:val="21282D"/>
        </w:rPr>
      </w:pPr>
      <w:r w:rsidRPr="007364A0">
        <w:rPr>
          <w:rFonts w:ascii="Lato" w:eastAsia="Times New Roman" w:hAnsi="Lato" w:cs="Times New Roman"/>
          <w:b/>
          <w:bCs/>
          <w:color w:val="21282D"/>
        </w:rPr>
        <w:t>Chapter 5 Is Drilling Worth It?</w:t>
      </w:r>
      <w:r w:rsidRPr="007364A0">
        <w:rPr>
          <w:rFonts w:ascii="Lato" w:eastAsia="Times New Roman" w:hAnsi="Lato" w:cs="Times New Roman"/>
          <w:color w:val="21282D"/>
        </w:rPr>
        <w:t xml:space="preserve"> </w:t>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sidRPr="007364A0">
        <w:rPr>
          <w:rFonts w:ascii="Lato" w:eastAsia="Times New Roman" w:hAnsi="Lato" w:cs="Times New Roman"/>
          <w:color w:val="21282D"/>
        </w:rPr>
        <w:t>119</w:t>
      </w:r>
    </w:p>
    <w:p w14:paraId="4C62F260" w14:textId="77777777" w:rsidR="007364A0" w:rsidRDefault="007364A0" w:rsidP="007364A0">
      <w:pPr>
        <w:shd w:val="clear" w:color="auto" w:fill="FFFFFF"/>
        <w:contextualSpacing/>
        <w:rPr>
          <w:rFonts w:ascii="Lato" w:eastAsia="Times New Roman" w:hAnsi="Lato" w:cs="Times New Roman"/>
          <w:color w:val="21282D"/>
        </w:rPr>
      </w:pPr>
    </w:p>
    <w:p w14:paraId="0327F641" w14:textId="2F1ED1CA" w:rsidR="007364A0" w:rsidRPr="007364A0" w:rsidRDefault="007364A0" w:rsidP="007364A0">
      <w:pPr>
        <w:shd w:val="clear" w:color="auto" w:fill="FFFFFF"/>
        <w:contextualSpacing/>
        <w:rPr>
          <w:rFonts w:ascii="Lato" w:eastAsia="Times New Roman" w:hAnsi="Lato" w:cs="Times New Roman"/>
          <w:b/>
          <w:bCs/>
          <w:color w:val="21282D"/>
        </w:rPr>
      </w:pPr>
      <w:r w:rsidRPr="007364A0">
        <w:rPr>
          <w:rFonts w:ascii="Lato" w:eastAsia="Times New Roman" w:hAnsi="Lato" w:cs="Times New Roman"/>
          <w:b/>
          <w:bCs/>
          <w:color w:val="21282D"/>
        </w:rPr>
        <w:t xml:space="preserve">Chapter 6 What’s the Secret to Getting Students to Think </w:t>
      </w:r>
    </w:p>
    <w:p w14:paraId="7FA6B8A5" w14:textId="587E282D" w:rsidR="007364A0" w:rsidRPr="007364A0" w:rsidRDefault="007364A0" w:rsidP="007364A0">
      <w:pPr>
        <w:shd w:val="clear" w:color="auto" w:fill="FFFFFF"/>
        <w:contextualSpacing/>
        <w:rPr>
          <w:rFonts w:ascii="Lato" w:eastAsia="Times New Roman" w:hAnsi="Lato" w:cs="Times New Roman"/>
          <w:color w:val="21282D"/>
        </w:rPr>
      </w:pPr>
      <w:r w:rsidRPr="007364A0">
        <w:rPr>
          <w:rFonts w:ascii="Lato" w:eastAsia="Times New Roman" w:hAnsi="Lato" w:cs="Times New Roman"/>
          <w:b/>
          <w:bCs/>
          <w:color w:val="21282D"/>
        </w:rPr>
        <w:t>Like Real Scientists, Mathematicians, and Historians?</w:t>
      </w:r>
      <w:r w:rsidRPr="007364A0">
        <w:rPr>
          <w:rFonts w:ascii="Lato" w:eastAsia="Times New Roman" w:hAnsi="Lato" w:cs="Times New Roman"/>
          <w:color w:val="21282D"/>
        </w:rPr>
        <w:t xml:space="preserve"> </w:t>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sidRPr="007364A0">
        <w:rPr>
          <w:rFonts w:ascii="Lato" w:eastAsia="Times New Roman" w:hAnsi="Lato" w:cs="Times New Roman"/>
          <w:color w:val="21282D"/>
        </w:rPr>
        <w:t>143</w:t>
      </w:r>
    </w:p>
    <w:p w14:paraId="54B5D0CD" w14:textId="77777777" w:rsidR="007364A0" w:rsidRDefault="007364A0" w:rsidP="007364A0">
      <w:pPr>
        <w:shd w:val="clear" w:color="auto" w:fill="FFFFFF"/>
        <w:contextualSpacing/>
        <w:rPr>
          <w:rFonts w:ascii="Lato" w:eastAsia="Times New Roman" w:hAnsi="Lato" w:cs="Times New Roman"/>
          <w:color w:val="21282D"/>
        </w:rPr>
      </w:pPr>
    </w:p>
    <w:p w14:paraId="60141B48" w14:textId="77777777" w:rsidR="007364A0" w:rsidRPr="007364A0" w:rsidRDefault="007364A0" w:rsidP="007364A0">
      <w:pPr>
        <w:shd w:val="clear" w:color="auto" w:fill="FFFFFF"/>
        <w:contextualSpacing/>
        <w:rPr>
          <w:rFonts w:ascii="Lato" w:eastAsia="Times New Roman" w:hAnsi="Lato" w:cs="Times New Roman"/>
          <w:b/>
          <w:bCs/>
          <w:color w:val="21282D"/>
        </w:rPr>
      </w:pPr>
      <w:r w:rsidRPr="007364A0">
        <w:rPr>
          <w:rFonts w:ascii="Lato" w:eastAsia="Times New Roman" w:hAnsi="Lato" w:cs="Times New Roman"/>
          <w:b/>
          <w:bCs/>
          <w:color w:val="21282D"/>
        </w:rPr>
        <w:t xml:space="preserve">Chapter 7 How Should I Adjust My Teaching for </w:t>
      </w:r>
    </w:p>
    <w:p w14:paraId="3A069CB6" w14:textId="22216A02" w:rsidR="007364A0" w:rsidRPr="007364A0" w:rsidRDefault="007364A0" w:rsidP="007364A0">
      <w:pPr>
        <w:shd w:val="clear" w:color="auto" w:fill="FFFFFF"/>
        <w:contextualSpacing/>
        <w:rPr>
          <w:rFonts w:ascii="Lato" w:eastAsia="Times New Roman" w:hAnsi="Lato" w:cs="Times New Roman"/>
          <w:color w:val="21282D"/>
        </w:rPr>
      </w:pPr>
      <w:r w:rsidRPr="007364A0">
        <w:rPr>
          <w:rFonts w:ascii="Lato" w:eastAsia="Times New Roman" w:hAnsi="Lato" w:cs="Times New Roman"/>
          <w:b/>
          <w:bCs/>
          <w:color w:val="21282D"/>
        </w:rPr>
        <w:t>Different Types of Learners?</w:t>
      </w:r>
      <w:r w:rsidRPr="007364A0">
        <w:rPr>
          <w:rFonts w:ascii="Lato" w:eastAsia="Times New Roman" w:hAnsi="Lato" w:cs="Times New Roman"/>
          <w:color w:val="21282D"/>
        </w:rPr>
        <w:t xml:space="preserve"> </w:t>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sidRPr="007364A0">
        <w:rPr>
          <w:rFonts w:ascii="Lato" w:eastAsia="Times New Roman" w:hAnsi="Lato" w:cs="Times New Roman"/>
          <w:color w:val="21282D"/>
        </w:rPr>
        <w:t>167</w:t>
      </w:r>
    </w:p>
    <w:p w14:paraId="6AB07209" w14:textId="77777777" w:rsidR="007364A0" w:rsidRDefault="007364A0" w:rsidP="007364A0">
      <w:pPr>
        <w:shd w:val="clear" w:color="auto" w:fill="FFFFFF"/>
        <w:contextualSpacing/>
        <w:rPr>
          <w:rFonts w:ascii="Lato" w:eastAsia="Times New Roman" w:hAnsi="Lato" w:cs="Times New Roman"/>
          <w:color w:val="21282D"/>
        </w:rPr>
      </w:pPr>
    </w:p>
    <w:p w14:paraId="2AB6B4E1" w14:textId="62311C3F" w:rsidR="007364A0" w:rsidRPr="007364A0" w:rsidRDefault="007364A0" w:rsidP="007364A0">
      <w:pPr>
        <w:shd w:val="clear" w:color="auto" w:fill="FFFFFF"/>
        <w:contextualSpacing/>
        <w:rPr>
          <w:rFonts w:ascii="Lato" w:eastAsia="Times New Roman" w:hAnsi="Lato" w:cs="Times New Roman"/>
          <w:color w:val="21282D"/>
        </w:rPr>
      </w:pPr>
      <w:r w:rsidRPr="007364A0">
        <w:rPr>
          <w:rFonts w:ascii="Lato" w:eastAsia="Times New Roman" w:hAnsi="Lato" w:cs="Times New Roman"/>
          <w:b/>
          <w:bCs/>
          <w:color w:val="21282D"/>
        </w:rPr>
        <w:t>Chapter 8 How Can I Help Slow Learners?</w:t>
      </w:r>
      <w:r w:rsidRPr="007364A0">
        <w:rPr>
          <w:rFonts w:ascii="Lato" w:eastAsia="Times New Roman" w:hAnsi="Lato" w:cs="Times New Roman"/>
          <w:color w:val="21282D"/>
        </w:rPr>
        <w:t xml:space="preserve"> </w:t>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sidRPr="007364A0">
        <w:rPr>
          <w:rFonts w:ascii="Lato" w:eastAsia="Times New Roman" w:hAnsi="Lato" w:cs="Times New Roman"/>
          <w:color w:val="21282D"/>
        </w:rPr>
        <w:t>191</w:t>
      </w:r>
    </w:p>
    <w:p w14:paraId="1FBFCDEC" w14:textId="77777777" w:rsidR="007364A0" w:rsidRDefault="007364A0" w:rsidP="007364A0">
      <w:pPr>
        <w:shd w:val="clear" w:color="auto" w:fill="FFFFFF"/>
        <w:contextualSpacing/>
        <w:rPr>
          <w:rFonts w:ascii="Lato" w:eastAsia="Times New Roman" w:hAnsi="Lato" w:cs="Times New Roman"/>
          <w:color w:val="21282D"/>
        </w:rPr>
      </w:pPr>
    </w:p>
    <w:p w14:paraId="030D85FE" w14:textId="38DA0A09" w:rsidR="007364A0" w:rsidRPr="007364A0" w:rsidRDefault="007364A0" w:rsidP="007364A0">
      <w:pPr>
        <w:shd w:val="clear" w:color="auto" w:fill="FFFFFF"/>
        <w:contextualSpacing/>
        <w:rPr>
          <w:rFonts w:ascii="Lato" w:eastAsia="Times New Roman" w:hAnsi="Lato" w:cs="Times New Roman"/>
          <w:b/>
          <w:bCs/>
          <w:color w:val="21282D"/>
        </w:rPr>
      </w:pPr>
      <w:r w:rsidRPr="007364A0">
        <w:rPr>
          <w:rFonts w:ascii="Lato" w:eastAsia="Times New Roman" w:hAnsi="Lato" w:cs="Times New Roman"/>
          <w:b/>
          <w:bCs/>
          <w:color w:val="21282D"/>
        </w:rPr>
        <w:t xml:space="preserve">Chapter 9 How Can I Know Whether New Technology </w:t>
      </w:r>
    </w:p>
    <w:p w14:paraId="3E45EF82" w14:textId="2571E381" w:rsidR="007364A0" w:rsidRPr="007364A0" w:rsidRDefault="007364A0" w:rsidP="007364A0">
      <w:pPr>
        <w:shd w:val="clear" w:color="auto" w:fill="FFFFFF"/>
        <w:contextualSpacing/>
        <w:rPr>
          <w:rFonts w:ascii="Lato" w:eastAsia="Times New Roman" w:hAnsi="Lato" w:cs="Times New Roman"/>
          <w:color w:val="21282D"/>
        </w:rPr>
      </w:pPr>
      <w:r w:rsidRPr="007364A0">
        <w:rPr>
          <w:rFonts w:ascii="Lato" w:eastAsia="Times New Roman" w:hAnsi="Lato" w:cs="Times New Roman"/>
          <w:b/>
          <w:bCs/>
          <w:color w:val="21282D"/>
        </w:rPr>
        <w:t>Will Improve Student Learning?</w:t>
      </w:r>
      <w:r w:rsidRPr="007364A0">
        <w:rPr>
          <w:rFonts w:ascii="Lato" w:eastAsia="Times New Roman" w:hAnsi="Lato" w:cs="Times New Roman"/>
          <w:color w:val="21282D"/>
        </w:rPr>
        <w:t xml:space="preserve"> </w:t>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sidRPr="007364A0">
        <w:rPr>
          <w:rFonts w:ascii="Lato" w:eastAsia="Times New Roman" w:hAnsi="Lato" w:cs="Times New Roman"/>
          <w:color w:val="21282D"/>
        </w:rPr>
        <w:t>217</w:t>
      </w:r>
    </w:p>
    <w:p w14:paraId="1380E9A5" w14:textId="77777777" w:rsidR="007364A0" w:rsidRDefault="007364A0" w:rsidP="007364A0">
      <w:pPr>
        <w:shd w:val="clear" w:color="auto" w:fill="FFFFFF"/>
        <w:contextualSpacing/>
        <w:rPr>
          <w:rFonts w:ascii="Lato" w:eastAsia="Times New Roman" w:hAnsi="Lato" w:cs="Times New Roman"/>
          <w:color w:val="21282D"/>
        </w:rPr>
      </w:pPr>
    </w:p>
    <w:p w14:paraId="1C022AEA" w14:textId="75B7643E" w:rsidR="007364A0" w:rsidRPr="007364A0" w:rsidRDefault="007364A0" w:rsidP="007364A0">
      <w:pPr>
        <w:shd w:val="clear" w:color="auto" w:fill="FFFFFF"/>
        <w:contextualSpacing/>
        <w:rPr>
          <w:rFonts w:ascii="Lato" w:eastAsia="Times New Roman" w:hAnsi="Lato" w:cs="Times New Roman"/>
          <w:color w:val="21282D"/>
        </w:rPr>
      </w:pPr>
      <w:r w:rsidRPr="007364A0">
        <w:rPr>
          <w:rFonts w:ascii="Lato" w:eastAsia="Times New Roman" w:hAnsi="Lato" w:cs="Times New Roman"/>
          <w:b/>
          <w:bCs/>
          <w:color w:val="21282D"/>
        </w:rPr>
        <w:t>Chapter 10 What About My Mind?</w:t>
      </w:r>
      <w:r w:rsidRPr="007364A0">
        <w:rPr>
          <w:rFonts w:ascii="Lato" w:eastAsia="Times New Roman" w:hAnsi="Lato" w:cs="Times New Roman"/>
          <w:color w:val="21282D"/>
        </w:rPr>
        <w:t xml:space="preserve"> </w:t>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sidRPr="007364A0">
        <w:rPr>
          <w:rFonts w:ascii="Lato" w:eastAsia="Times New Roman" w:hAnsi="Lato" w:cs="Times New Roman"/>
          <w:color w:val="21282D"/>
        </w:rPr>
        <w:t>251</w:t>
      </w:r>
    </w:p>
    <w:p w14:paraId="2E543FCD" w14:textId="77777777" w:rsidR="007364A0" w:rsidRDefault="007364A0" w:rsidP="007364A0">
      <w:pPr>
        <w:shd w:val="clear" w:color="auto" w:fill="FFFFFF"/>
        <w:contextualSpacing/>
        <w:rPr>
          <w:rFonts w:ascii="Lato" w:eastAsia="Times New Roman" w:hAnsi="Lato" w:cs="Times New Roman"/>
          <w:color w:val="21282D"/>
        </w:rPr>
      </w:pPr>
    </w:p>
    <w:p w14:paraId="1A3520F0" w14:textId="56C1B86F" w:rsidR="007364A0" w:rsidRPr="007364A0" w:rsidRDefault="007364A0" w:rsidP="007364A0">
      <w:pPr>
        <w:shd w:val="clear" w:color="auto" w:fill="FFFFFF"/>
        <w:contextualSpacing/>
        <w:rPr>
          <w:rFonts w:ascii="Lato" w:eastAsia="Times New Roman" w:hAnsi="Lato" w:cs="Times New Roman"/>
          <w:color w:val="21282D"/>
        </w:rPr>
      </w:pPr>
      <w:r w:rsidRPr="007364A0">
        <w:rPr>
          <w:rFonts w:ascii="Lato" w:eastAsia="Times New Roman" w:hAnsi="Lato" w:cs="Times New Roman"/>
          <w:b/>
          <w:bCs/>
          <w:color w:val="21282D"/>
        </w:rPr>
        <w:t>Conclusion</w:t>
      </w:r>
      <w:r w:rsidRPr="007364A0">
        <w:rPr>
          <w:rFonts w:ascii="Lato" w:eastAsia="Times New Roman" w:hAnsi="Lato" w:cs="Times New Roman"/>
          <w:color w:val="21282D"/>
        </w:rPr>
        <w:t xml:space="preserve"> </w:t>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sidRPr="007364A0">
        <w:rPr>
          <w:rFonts w:ascii="Lato" w:eastAsia="Times New Roman" w:hAnsi="Lato" w:cs="Times New Roman"/>
          <w:color w:val="21282D"/>
        </w:rPr>
        <w:t>273</w:t>
      </w:r>
    </w:p>
    <w:p w14:paraId="41A98F57" w14:textId="77777777" w:rsidR="007364A0" w:rsidRDefault="007364A0" w:rsidP="007364A0">
      <w:pPr>
        <w:shd w:val="clear" w:color="auto" w:fill="FFFFFF"/>
        <w:contextualSpacing/>
        <w:rPr>
          <w:rFonts w:ascii="Lato" w:eastAsia="Times New Roman" w:hAnsi="Lato" w:cs="Times New Roman"/>
          <w:color w:val="21282D"/>
        </w:rPr>
      </w:pPr>
    </w:p>
    <w:p w14:paraId="033D4712" w14:textId="7C0DAE91" w:rsidR="007364A0" w:rsidRPr="007364A0" w:rsidRDefault="007364A0" w:rsidP="007364A0">
      <w:pPr>
        <w:shd w:val="clear" w:color="auto" w:fill="FFFFFF"/>
        <w:contextualSpacing/>
        <w:rPr>
          <w:rFonts w:ascii="Lato" w:eastAsia="Times New Roman" w:hAnsi="Lato" w:cs="Times New Roman"/>
          <w:color w:val="21282D"/>
        </w:rPr>
      </w:pPr>
      <w:r w:rsidRPr="007364A0">
        <w:rPr>
          <w:rFonts w:ascii="Lato" w:eastAsia="Times New Roman" w:hAnsi="Lato" w:cs="Times New Roman"/>
          <w:color w:val="21282D"/>
        </w:rPr>
        <w:t xml:space="preserve">Glossary </w:t>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sidRPr="007364A0">
        <w:rPr>
          <w:rFonts w:ascii="Lato" w:eastAsia="Times New Roman" w:hAnsi="Lato" w:cs="Times New Roman"/>
          <w:color w:val="21282D"/>
        </w:rPr>
        <w:t>281</w:t>
      </w:r>
    </w:p>
    <w:p w14:paraId="60DC33A3" w14:textId="55A880C3" w:rsidR="007364A0" w:rsidRPr="007364A0" w:rsidRDefault="007364A0" w:rsidP="007364A0">
      <w:pPr>
        <w:shd w:val="clear" w:color="auto" w:fill="FFFFFF"/>
        <w:contextualSpacing/>
        <w:rPr>
          <w:rFonts w:ascii="Lato" w:eastAsia="Times New Roman" w:hAnsi="Lato" w:cs="Times New Roman"/>
          <w:color w:val="21282D"/>
        </w:rPr>
      </w:pPr>
      <w:r w:rsidRPr="007364A0">
        <w:rPr>
          <w:rFonts w:ascii="Lato" w:eastAsia="Times New Roman" w:hAnsi="Lato" w:cs="Times New Roman"/>
          <w:color w:val="21282D"/>
        </w:rPr>
        <w:t xml:space="preserve">Notes </w:t>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sidRPr="007364A0">
        <w:rPr>
          <w:rFonts w:ascii="Lato" w:eastAsia="Times New Roman" w:hAnsi="Lato" w:cs="Times New Roman"/>
          <w:color w:val="21282D"/>
        </w:rPr>
        <w:t>285</w:t>
      </w:r>
    </w:p>
    <w:p w14:paraId="7AB5D399" w14:textId="5122F591" w:rsidR="007364A0" w:rsidRPr="007364A0" w:rsidRDefault="007364A0" w:rsidP="007364A0">
      <w:pPr>
        <w:shd w:val="clear" w:color="auto" w:fill="FFFFFF"/>
        <w:contextualSpacing/>
        <w:rPr>
          <w:rFonts w:ascii="Lato" w:eastAsia="Times New Roman" w:hAnsi="Lato" w:cs="Times New Roman"/>
          <w:color w:val="21282D"/>
        </w:rPr>
      </w:pPr>
      <w:r w:rsidRPr="007364A0">
        <w:rPr>
          <w:rFonts w:ascii="Lato" w:eastAsia="Times New Roman" w:hAnsi="Lato" w:cs="Times New Roman"/>
          <w:color w:val="21282D"/>
        </w:rPr>
        <w:t xml:space="preserve">Index </w:t>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Pr>
          <w:rFonts w:ascii="Lato" w:eastAsia="Times New Roman" w:hAnsi="Lato" w:cs="Times New Roman"/>
          <w:color w:val="21282D"/>
        </w:rPr>
        <w:tab/>
      </w:r>
      <w:r w:rsidRPr="007364A0">
        <w:rPr>
          <w:rFonts w:ascii="Lato" w:eastAsia="Times New Roman" w:hAnsi="Lato" w:cs="Times New Roman"/>
          <w:color w:val="21282D"/>
        </w:rPr>
        <w:t>291</w:t>
      </w:r>
    </w:p>
    <w:p w14:paraId="284E6B88" w14:textId="77777777" w:rsidR="007364A0" w:rsidRPr="007364A0" w:rsidRDefault="007364A0" w:rsidP="00766B55">
      <w:pPr>
        <w:rPr>
          <w:b/>
          <w:bCs/>
        </w:rPr>
      </w:pPr>
    </w:p>
    <w:sectPr w:rsidR="007364A0" w:rsidRPr="007364A0" w:rsidSect="000E22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749B3"/>
    <w:multiLevelType w:val="multilevel"/>
    <w:tmpl w:val="1C6E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0887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B55"/>
    <w:rsid w:val="0000552D"/>
    <w:rsid w:val="00006BFB"/>
    <w:rsid w:val="00010CA7"/>
    <w:rsid w:val="00012B7C"/>
    <w:rsid w:val="0003263F"/>
    <w:rsid w:val="00052507"/>
    <w:rsid w:val="0005254A"/>
    <w:rsid w:val="000643AD"/>
    <w:rsid w:val="0007702A"/>
    <w:rsid w:val="0008267F"/>
    <w:rsid w:val="000A3625"/>
    <w:rsid w:val="000B2681"/>
    <w:rsid w:val="000D21F6"/>
    <w:rsid w:val="000D6EEE"/>
    <w:rsid w:val="000E223C"/>
    <w:rsid w:val="000F02A0"/>
    <w:rsid w:val="000F154E"/>
    <w:rsid w:val="000F572D"/>
    <w:rsid w:val="00113701"/>
    <w:rsid w:val="00117CF4"/>
    <w:rsid w:val="00121B16"/>
    <w:rsid w:val="0014400E"/>
    <w:rsid w:val="00147EE2"/>
    <w:rsid w:val="001609D7"/>
    <w:rsid w:val="0016184F"/>
    <w:rsid w:val="001B2772"/>
    <w:rsid w:val="001B72F4"/>
    <w:rsid w:val="001C361F"/>
    <w:rsid w:val="001D5BFD"/>
    <w:rsid w:val="002125D2"/>
    <w:rsid w:val="00241A1A"/>
    <w:rsid w:val="00252788"/>
    <w:rsid w:val="00264730"/>
    <w:rsid w:val="002764DD"/>
    <w:rsid w:val="002855EC"/>
    <w:rsid w:val="0029170C"/>
    <w:rsid w:val="0029247C"/>
    <w:rsid w:val="002A16DE"/>
    <w:rsid w:val="002A53F2"/>
    <w:rsid w:val="002A573F"/>
    <w:rsid w:val="002A5C8B"/>
    <w:rsid w:val="002A6D08"/>
    <w:rsid w:val="002B289D"/>
    <w:rsid w:val="002C3DED"/>
    <w:rsid w:val="002C4D48"/>
    <w:rsid w:val="002C52AE"/>
    <w:rsid w:val="002C5B62"/>
    <w:rsid w:val="002E482C"/>
    <w:rsid w:val="002F1AB0"/>
    <w:rsid w:val="00313AAA"/>
    <w:rsid w:val="003302EB"/>
    <w:rsid w:val="00336BD5"/>
    <w:rsid w:val="003425FA"/>
    <w:rsid w:val="003512B9"/>
    <w:rsid w:val="00381012"/>
    <w:rsid w:val="003B13B0"/>
    <w:rsid w:val="003B6667"/>
    <w:rsid w:val="003C2F33"/>
    <w:rsid w:val="003C4E25"/>
    <w:rsid w:val="003C52C4"/>
    <w:rsid w:val="003C7018"/>
    <w:rsid w:val="003D0998"/>
    <w:rsid w:val="003E2D30"/>
    <w:rsid w:val="003E47A3"/>
    <w:rsid w:val="003F3DE6"/>
    <w:rsid w:val="00402C24"/>
    <w:rsid w:val="00417858"/>
    <w:rsid w:val="00434A40"/>
    <w:rsid w:val="0045258D"/>
    <w:rsid w:val="00454EBE"/>
    <w:rsid w:val="004577F7"/>
    <w:rsid w:val="004850F8"/>
    <w:rsid w:val="00491A1F"/>
    <w:rsid w:val="00493D5E"/>
    <w:rsid w:val="004A0EE1"/>
    <w:rsid w:val="004A47B8"/>
    <w:rsid w:val="004B284D"/>
    <w:rsid w:val="004B4012"/>
    <w:rsid w:val="004C0421"/>
    <w:rsid w:val="004C614B"/>
    <w:rsid w:val="00503A8F"/>
    <w:rsid w:val="00512524"/>
    <w:rsid w:val="00520D17"/>
    <w:rsid w:val="0054749A"/>
    <w:rsid w:val="00551C05"/>
    <w:rsid w:val="00552E53"/>
    <w:rsid w:val="005611DD"/>
    <w:rsid w:val="005625EB"/>
    <w:rsid w:val="00571CEF"/>
    <w:rsid w:val="00582878"/>
    <w:rsid w:val="005C368A"/>
    <w:rsid w:val="005C62C3"/>
    <w:rsid w:val="005D2694"/>
    <w:rsid w:val="005D741F"/>
    <w:rsid w:val="005E0BD0"/>
    <w:rsid w:val="005F406A"/>
    <w:rsid w:val="006043D5"/>
    <w:rsid w:val="00614EF2"/>
    <w:rsid w:val="00616F0D"/>
    <w:rsid w:val="00630F82"/>
    <w:rsid w:val="00636A8D"/>
    <w:rsid w:val="00640763"/>
    <w:rsid w:val="00641A5C"/>
    <w:rsid w:val="00660DC1"/>
    <w:rsid w:val="0066336A"/>
    <w:rsid w:val="00664F2C"/>
    <w:rsid w:val="00666EBE"/>
    <w:rsid w:val="00682132"/>
    <w:rsid w:val="00683D98"/>
    <w:rsid w:val="00694A90"/>
    <w:rsid w:val="006A6324"/>
    <w:rsid w:val="006B6AB0"/>
    <w:rsid w:val="007177D5"/>
    <w:rsid w:val="0072109D"/>
    <w:rsid w:val="00732682"/>
    <w:rsid w:val="007364A0"/>
    <w:rsid w:val="00746C7B"/>
    <w:rsid w:val="007529A7"/>
    <w:rsid w:val="00766B55"/>
    <w:rsid w:val="007A3851"/>
    <w:rsid w:val="007D53AA"/>
    <w:rsid w:val="007F0043"/>
    <w:rsid w:val="007F1367"/>
    <w:rsid w:val="007F1B13"/>
    <w:rsid w:val="00807442"/>
    <w:rsid w:val="00822AA4"/>
    <w:rsid w:val="00835F43"/>
    <w:rsid w:val="00843E26"/>
    <w:rsid w:val="008661DB"/>
    <w:rsid w:val="008863AC"/>
    <w:rsid w:val="00921CAC"/>
    <w:rsid w:val="00936529"/>
    <w:rsid w:val="009700FB"/>
    <w:rsid w:val="00970DFE"/>
    <w:rsid w:val="009A6B3C"/>
    <w:rsid w:val="009D151E"/>
    <w:rsid w:val="009D39F5"/>
    <w:rsid w:val="00A2179F"/>
    <w:rsid w:val="00A26A02"/>
    <w:rsid w:val="00A31AEF"/>
    <w:rsid w:val="00A76068"/>
    <w:rsid w:val="00A87E82"/>
    <w:rsid w:val="00A87EAD"/>
    <w:rsid w:val="00AA72B0"/>
    <w:rsid w:val="00AC0B45"/>
    <w:rsid w:val="00AC5C46"/>
    <w:rsid w:val="00AE309C"/>
    <w:rsid w:val="00B30C34"/>
    <w:rsid w:val="00B42398"/>
    <w:rsid w:val="00B6512A"/>
    <w:rsid w:val="00B931B2"/>
    <w:rsid w:val="00BA4940"/>
    <w:rsid w:val="00BC0CAA"/>
    <w:rsid w:val="00BC26CB"/>
    <w:rsid w:val="00BD1B56"/>
    <w:rsid w:val="00BE1AC2"/>
    <w:rsid w:val="00BE6A06"/>
    <w:rsid w:val="00BF2796"/>
    <w:rsid w:val="00BF75F4"/>
    <w:rsid w:val="00C0392B"/>
    <w:rsid w:val="00C117D1"/>
    <w:rsid w:val="00C64F9C"/>
    <w:rsid w:val="00C73351"/>
    <w:rsid w:val="00C7525E"/>
    <w:rsid w:val="00CA3C50"/>
    <w:rsid w:val="00CA5AF5"/>
    <w:rsid w:val="00CC3C32"/>
    <w:rsid w:val="00CD7C3B"/>
    <w:rsid w:val="00CE675F"/>
    <w:rsid w:val="00D017F9"/>
    <w:rsid w:val="00D052EE"/>
    <w:rsid w:val="00D268AA"/>
    <w:rsid w:val="00D424EC"/>
    <w:rsid w:val="00D4793A"/>
    <w:rsid w:val="00D54D7D"/>
    <w:rsid w:val="00D60702"/>
    <w:rsid w:val="00D64C53"/>
    <w:rsid w:val="00D76435"/>
    <w:rsid w:val="00DC7B12"/>
    <w:rsid w:val="00DF44B7"/>
    <w:rsid w:val="00E0756B"/>
    <w:rsid w:val="00E36993"/>
    <w:rsid w:val="00E37220"/>
    <w:rsid w:val="00E643FE"/>
    <w:rsid w:val="00E645DD"/>
    <w:rsid w:val="00E76DE2"/>
    <w:rsid w:val="00E82B54"/>
    <w:rsid w:val="00E92251"/>
    <w:rsid w:val="00EA0F44"/>
    <w:rsid w:val="00EC3D5A"/>
    <w:rsid w:val="00ED2E3E"/>
    <w:rsid w:val="00EF0664"/>
    <w:rsid w:val="00EF4EB0"/>
    <w:rsid w:val="00EF7911"/>
    <w:rsid w:val="00F2732A"/>
    <w:rsid w:val="00F4462A"/>
    <w:rsid w:val="00F7474A"/>
    <w:rsid w:val="00F86445"/>
    <w:rsid w:val="00F970B9"/>
    <w:rsid w:val="00FC3EC3"/>
    <w:rsid w:val="00FC4DBA"/>
    <w:rsid w:val="00FD2E26"/>
    <w:rsid w:val="00FE5A2D"/>
    <w:rsid w:val="00FF1C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233E"/>
  <w15:chartTrackingRefBased/>
  <w15:docId w15:val="{A4F204FB-D64B-5045-B9D0-6DEA2B87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364A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4A0"/>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7364A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364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5046">
      <w:bodyDiv w:val="1"/>
      <w:marLeft w:val="0"/>
      <w:marRight w:val="0"/>
      <w:marTop w:val="0"/>
      <w:marBottom w:val="0"/>
      <w:divBdr>
        <w:top w:val="none" w:sz="0" w:space="0" w:color="auto"/>
        <w:left w:val="none" w:sz="0" w:space="0" w:color="auto"/>
        <w:bottom w:val="none" w:sz="0" w:space="0" w:color="auto"/>
        <w:right w:val="none" w:sz="0" w:space="0" w:color="auto"/>
      </w:divBdr>
      <w:divsChild>
        <w:div w:id="1382242153">
          <w:marLeft w:val="0"/>
          <w:marRight w:val="0"/>
          <w:marTop w:val="0"/>
          <w:marBottom w:val="0"/>
          <w:divBdr>
            <w:top w:val="none" w:sz="0" w:space="0" w:color="auto"/>
            <w:left w:val="none" w:sz="0" w:space="0" w:color="auto"/>
            <w:bottom w:val="none" w:sz="0" w:space="0" w:color="auto"/>
            <w:right w:val="none" w:sz="0" w:space="0" w:color="auto"/>
          </w:divBdr>
          <w:divsChild>
            <w:div w:id="3930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Mattatall, Chris</dc:creator>
  <cp:keywords/>
  <dc:description/>
  <cp:lastModifiedBy>Mattatall, Chris</cp:lastModifiedBy>
  <cp:revision>1</cp:revision>
  <dcterms:created xsi:type="dcterms:W3CDTF">2022-10-28T17:23:00Z</dcterms:created>
  <dcterms:modified xsi:type="dcterms:W3CDTF">2022-10-28T19:18:00Z</dcterms:modified>
</cp:coreProperties>
</file>