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8F46" w14:textId="77777777" w:rsidR="006F74F9" w:rsidRPr="006F74F9" w:rsidRDefault="006F74F9">
      <w:pPr>
        <w:rPr>
          <w:b/>
          <w:bCs/>
        </w:rPr>
      </w:pPr>
      <w:r w:rsidRPr="006F74F9">
        <w:rPr>
          <w:b/>
          <w:bCs/>
          <w:noProof/>
        </w:rPr>
        <w:drawing>
          <wp:anchor distT="0" distB="0" distL="114300" distR="114300" simplePos="0" relativeHeight="251658240" behindDoc="0" locked="0" layoutInCell="1" allowOverlap="1" wp14:anchorId="13ADE906" wp14:editId="2F707819">
            <wp:simplePos x="0" y="0"/>
            <wp:positionH relativeFrom="column">
              <wp:posOffset>3584448</wp:posOffset>
            </wp:positionH>
            <wp:positionV relativeFrom="paragraph">
              <wp:posOffset>0</wp:posOffset>
            </wp:positionV>
            <wp:extent cx="2248535" cy="3392170"/>
            <wp:effectExtent l="0" t="0" r="0" b="0"/>
            <wp:wrapThrough wrapText="bothSides">
              <wp:wrapPolygon edited="0">
                <wp:start x="0" y="0"/>
                <wp:lineTo x="0" y="21511"/>
                <wp:lineTo x="21472" y="21511"/>
                <wp:lineTo x="21472" y="0"/>
                <wp:lineTo x="0" y="0"/>
              </wp:wrapPolygon>
            </wp:wrapThrough>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8535" cy="3392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4F9">
        <w:rPr>
          <w:b/>
          <w:bCs/>
        </w:rPr>
        <w:t>Citation:</w:t>
      </w:r>
    </w:p>
    <w:p w14:paraId="197B7AB4" w14:textId="77777777" w:rsidR="006F74F9" w:rsidRDefault="006F74F9">
      <w:r>
        <w:t xml:space="preserve">Lang, J.M. (2021). </w:t>
      </w:r>
      <w:r w:rsidRPr="006F74F9">
        <w:rPr>
          <w:i/>
          <w:iCs/>
        </w:rPr>
        <w:t xml:space="preserve">Small Teaching: Everyday Lessons from the Science of Learning </w:t>
      </w:r>
      <w:r>
        <w:t>(</w:t>
      </w:r>
      <w:r>
        <w:t>2</w:t>
      </w:r>
      <w:r w:rsidRPr="006F74F9">
        <w:rPr>
          <w:vertAlign w:val="superscript"/>
        </w:rPr>
        <w:t>nd</w:t>
      </w:r>
      <w:r>
        <w:t xml:space="preserve"> Ed): </w:t>
      </w:r>
      <w:r>
        <w:t>Jossey-Bass, Hoboken, New Jersey.</w:t>
      </w:r>
    </w:p>
    <w:p w14:paraId="0D60B99C" w14:textId="77777777" w:rsidR="006F74F9" w:rsidRDefault="006F74F9"/>
    <w:p w14:paraId="2D3A4F96" w14:textId="68DC8DDA" w:rsidR="006F74F9" w:rsidRPr="006F74F9" w:rsidRDefault="006F74F9" w:rsidP="006F74F9">
      <w:pPr>
        <w:rPr>
          <w:b/>
          <w:bCs/>
        </w:rPr>
      </w:pPr>
      <w:r w:rsidRPr="006F74F9">
        <w:rPr>
          <w:b/>
          <w:bCs/>
        </w:rPr>
        <w:t>Abstract:</w:t>
      </w:r>
    </w:p>
    <w:p w14:paraId="3582198D" w14:textId="12D3F7F8" w:rsidR="006F74F9" w:rsidRPr="006F74F9" w:rsidRDefault="006F74F9" w:rsidP="006F74F9">
      <w:pPr>
        <w:shd w:val="clear" w:color="auto" w:fill="FFFFFF"/>
        <w:spacing w:after="210"/>
        <w:ind w:left="720"/>
        <w:rPr>
          <w:rFonts w:ascii="Arial" w:eastAsia="Times New Roman" w:hAnsi="Arial" w:cs="Arial"/>
          <w:color w:val="C00000"/>
          <w:sz w:val="21"/>
          <w:szCs w:val="21"/>
        </w:rPr>
      </w:pPr>
      <w:r w:rsidRPr="006F74F9">
        <w:rPr>
          <w:rFonts w:ascii="Arial" w:eastAsia="Times New Roman" w:hAnsi="Arial" w:cs="Arial"/>
          <w:b/>
          <w:bCs/>
          <w:color w:val="C00000"/>
          <w:sz w:val="21"/>
          <w:szCs w:val="21"/>
        </w:rPr>
        <w:t xml:space="preserve">Note: </w:t>
      </w:r>
      <w:r w:rsidRPr="006F74F9">
        <w:rPr>
          <w:rFonts w:ascii="Arial" w:eastAsia="Times New Roman" w:hAnsi="Arial" w:cs="Arial"/>
          <w:color w:val="C00000"/>
          <w:sz w:val="21"/>
          <w:szCs w:val="21"/>
        </w:rPr>
        <w:t>Though Lang’s audience is intended to be instructors of higher education, the material in this book is easily applied to K-12 settings.</w:t>
      </w:r>
    </w:p>
    <w:p w14:paraId="7C4DE008" w14:textId="06E2288D" w:rsidR="006F74F9" w:rsidRPr="006F74F9" w:rsidRDefault="006F74F9" w:rsidP="006F74F9">
      <w:pPr>
        <w:shd w:val="clear" w:color="auto" w:fill="FFFFFF"/>
        <w:spacing w:after="210"/>
        <w:rPr>
          <w:rFonts w:ascii="Arial" w:eastAsia="Times New Roman" w:hAnsi="Arial" w:cs="Arial"/>
          <w:color w:val="0F1111"/>
          <w:sz w:val="21"/>
          <w:szCs w:val="21"/>
        </w:rPr>
      </w:pPr>
      <w:r w:rsidRPr="006F74F9">
        <w:rPr>
          <w:rFonts w:ascii="Arial" w:eastAsia="Times New Roman" w:hAnsi="Arial" w:cs="Arial"/>
          <w:b/>
          <w:bCs/>
          <w:color w:val="0F1111"/>
          <w:sz w:val="21"/>
          <w:szCs w:val="21"/>
        </w:rPr>
        <w:t>A freshly updated edition featuring research-based teaching techniques that faculty in any discipline can easily implement </w:t>
      </w:r>
    </w:p>
    <w:p w14:paraId="52987AFB" w14:textId="77777777" w:rsidR="006F74F9" w:rsidRPr="006F74F9" w:rsidRDefault="006F74F9" w:rsidP="006F74F9">
      <w:pPr>
        <w:shd w:val="clear" w:color="auto" w:fill="FFFFFF"/>
        <w:spacing w:after="210"/>
        <w:rPr>
          <w:rFonts w:ascii="Arial" w:eastAsia="Times New Roman" w:hAnsi="Arial" w:cs="Arial"/>
          <w:color w:val="0F1111"/>
          <w:sz w:val="21"/>
          <w:szCs w:val="21"/>
        </w:rPr>
      </w:pPr>
      <w:r w:rsidRPr="006F74F9">
        <w:rPr>
          <w:rFonts w:ascii="Arial" w:eastAsia="Times New Roman" w:hAnsi="Arial" w:cs="Arial"/>
          <w:color w:val="0F1111"/>
          <w:sz w:val="21"/>
          <w:szCs w:val="21"/>
        </w:rPr>
        <w:t>Research into how we learn can help facilitate better student learning—if we know how to apply it. </w:t>
      </w:r>
      <w:r w:rsidRPr="006F74F9">
        <w:rPr>
          <w:rFonts w:ascii="Arial" w:eastAsia="Times New Roman" w:hAnsi="Arial" w:cs="Arial"/>
          <w:i/>
          <w:iCs/>
          <w:color w:val="0F1111"/>
          <w:sz w:val="21"/>
          <w:szCs w:val="21"/>
        </w:rPr>
        <w:t>Small Teaching</w:t>
      </w:r>
      <w:r w:rsidRPr="006F74F9">
        <w:rPr>
          <w:rFonts w:ascii="Arial" w:eastAsia="Times New Roman" w:hAnsi="Arial" w:cs="Arial"/>
          <w:color w:val="0F1111"/>
          <w:sz w:val="21"/>
          <w:szCs w:val="21"/>
        </w:rPr>
        <w:t> fills the gap in higher education literature between the primary research in cognitive theory and the classroom environment. In this book, James Lang presents a strategy for improving student learning with a series of small but powerful changes that make a big difference―many of which can be put into practice in a single class period. These are simple interventions that can be integrated into pre-existing techniques, along with clear descriptions of how to do so. Inside, you’ll find brief classroom or online learning activities, one-time interventions, and small modifications in course design or student communication. These small tweaks will bring your classroom into alignment with the latest evidence in cognitive research. </w:t>
      </w:r>
    </w:p>
    <w:p w14:paraId="3EB2D490" w14:textId="77777777" w:rsidR="006F74F9" w:rsidRPr="006F74F9" w:rsidRDefault="006F74F9" w:rsidP="006F74F9">
      <w:pPr>
        <w:shd w:val="clear" w:color="auto" w:fill="FFFFFF"/>
        <w:spacing w:after="210"/>
        <w:rPr>
          <w:rFonts w:ascii="Arial" w:eastAsia="Times New Roman" w:hAnsi="Arial" w:cs="Arial"/>
          <w:color w:val="0F1111"/>
          <w:sz w:val="21"/>
          <w:szCs w:val="21"/>
        </w:rPr>
      </w:pPr>
      <w:r w:rsidRPr="006F74F9">
        <w:rPr>
          <w:rFonts w:ascii="Arial" w:eastAsia="Times New Roman" w:hAnsi="Arial" w:cs="Arial"/>
          <w:color w:val="0F1111"/>
          <w:sz w:val="21"/>
          <w:szCs w:val="21"/>
        </w:rPr>
        <w:t>Each chapter introduces a basic concept in cognitive research that has implications for classroom teaching, explains the rationale for offering it within a specific time period in a typical class, and then provides concrete examples of how this intervention has been used or could be used by faculty in a variety of disciplines. The second edition features revised and updated content including a newly authored preface, new examples and techniques, updated research, and updated resources.  </w:t>
      </w:r>
    </w:p>
    <w:p w14:paraId="6D9168EF" w14:textId="77777777" w:rsidR="006F74F9" w:rsidRPr="006F74F9" w:rsidRDefault="006F74F9" w:rsidP="006F74F9">
      <w:pPr>
        <w:numPr>
          <w:ilvl w:val="0"/>
          <w:numId w:val="1"/>
        </w:numPr>
        <w:shd w:val="clear" w:color="auto" w:fill="FFFFFF"/>
        <w:ind w:left="990"/>
        <w:rPr>
          <w:rFonts w:ascii="Arial" w:eastAsia="Times New Roman" w:hAnsi="Arial" w:cs="Arial"/>
          <w:color w:val="0F1111"/>
          <w:sz w:val="21"/>
          <w:szCs w:val="21"/>
        </w:rPr>
      </w:pPr>
      <w:r w:rsidRPr="006F74F9">
        <w:rPr>
          <w:rFonts w:ascii="Arial" w:eastAsia="Times New Roman" w:hAnsi="Arial" w:cs="Arial"/>
          <w:color w:val="0F1111"/>
          <w:sz w:val="21"/>
          <w:szCs w:val="21"/>
        </w:rPr>
        <w:t>How can you make small tweaks to your teaching to bring the latest cognitive science into the classroom? </w:t>
      </w:r>
    </w:p>
    <w:p w14:paraId="7E7383BE" w14:textId="77777777" w:rsidR="006F74F9" w:rsidRPr="006F74F9" w:rsidRDefault="006F74F9" w:rsidP="006F74F9">
      <w:pPr>
        <w:numPr>
          <w:ilvl w:val="0"/>
          <w:numId w:val="1"/>
        </w:numPr>
        <w:shd w:val="clear" w:color="auto" w:fill="FFFFFF"/>
        <w:ind w:left="990"/>
        <w:rPr>
          <w:rFonts w:ascii="Arial" w:eastAsia="Times New Roman" w:hAnsi="Arial" w:cs="Arial"/>
          <w:color w:val="0F1111"/>
          <w:sz w:val="21"/>
          <w:szCs w:val="21"/>
        </w:rPr>
      </w:pPr>
      <w:r w:rsidRPr="006F74F9">
        <w:rPr>
          <w:rFonts w:ascii="Arial" w:eastAsia="Times New Roman" w:hAnsi="Arial" w:cs="Arial"/>
          <w:color w:val="0F1111"/>
          <w:sz w:val="21"/>
          <w:szCs w:val="21"/>
        </w:rPr>
        <w:t>How can you help students become good at retrieving knowledge from memory? </w:t>
      </w:r>
    </w:p>
    <w:p w14:paraId="30921805" w14:textId="77777777" w:rsidR="006F74F9" w:rsidRPr="006F74F9" w:rsidRDefault="006F74F9" w:rsidP="006F74F9">
      <w:pPr>
        <w:numPr>
          <w:ilvl w:val="0"/>
          <w:numId w:val="1"/>
        </w:numPr>
        <w:shd w:val="clear" w:color="auto" w:fill="FFFFFF"/>
        <w:ind w:left="990"/>
        <w:rPr>
          <w:rFonts w:ascii="Arial" w:eastAsia="Times New Roman" w:hAnsi="Arial" w:cs="Arial"/>
          <w:color w:val="0F1111"/>
          <w:sz w:val="21"/>
          <w:szCs w:val="21"/>
        </w:rPr>
      </w:pPr>
      <w:r w:rsidRPr="006F74F9">
        <w:rPr>
          <w:rFonts w:ascii="Arial" w:eastAsia="Times New Roman" w:hAnsi="Arial" w:cs="Arial"/>
          <w:color w:val="0F1111"/>
          <w:sz w:val="21"/>
          <w:szCs w:val="21"/>
        </w:rPr>
        <w:t>How does making predictions now help us learn in the future? </w:t>
      </w:r>
    </w:p>
    <w:p w14:paraId="6FB0455D" w14:textId="77777777" w:rsidR="006F74F9" w:rsidRPr="006F74F9" w:rsidRDefault="006F74F9" w:rsidP="006F74F9">
      <w:pPr>
        <w:numPr>
          <w:ilvl w:val="0"/>
          <w:numId w:val="1"/>
        </w:numPr>
        <w:shd w:val="clear" w:color="auto" w:fill="FFFFFF"/>
        <w:ind w:left="990"/>
        <w:rPr>
          <w:rFonts w:ascii="Arial" w:eastAsia="Times New Roman" w:hAnsi="Arial" w:cs="Arial"/>
          <w:color w:val="0F1111"/>
          <w:sz w:val="21"/>
          <w:szCs w:val="21"/>
        </w:rPr>
      </w:pPr>
      <w:r w:rsidRPr="006F74F9">
        <w:rPr>
          <w:rFonts w:ascii="Arial" w:eastAsia="Times New Roman" w:hAnsi="Arial" w:cs="Arial"/>
          <w:color w:val="0F1111"/>
          <w:sz w:val="21"/>
          <w:szCs w:val="21"/>
        </w:rPr>
        <w:t>How can you build community in the classroom? </w:t>
      </w:r>
    </w:p>
    <w:p w14:paraId="586200E9" w14:textId="77777777" w:rsidR="006F74F9" w:rsidRPr="006F74F9" w:rsidRDefault="006F74F9" w:rsidP="006F74F9">
      <w:pPr>
        <w:shd w:val="clear" w:color="auto" w:fill="FFFFFF"/>
        <w:rPr>
          <w:rFonts w:ascii="Arial" w:eastAsia="Times New Roman" w:hAnsi="Arial" w:cs="Arial"/>
          <w:color w:val="0F1111"/>
          <w:sz w:val="21"/>
          <w:szCs w:val="21"/>
        </w:rPr>
      </w:pPr>
      <w:r w:rsidRPr="006F74F9">
        <w:rPr>
          <w:rFonts w:ascii="Arial" w:eastAsia="Times New Roman" w:hAnsi="Arial" w:cs="Arial"/>
          <w:color w:val="0F1111"/>
          <w:sz w:val="21"/>
          <w:szCs w:val="21"/>
        </w:rPr>
        <w:t>Higher education faculty and administrators, as well as K-12 teachers and teacher trainers, will love the easy-to-implement, evidence-based techniques in </w:t>
      </w:r>
      <w:r w:rsidRPr="006F74F9">
        <w:rPr>
          <w:rFonts w:ascii="Arial" w:eastAsia="Times New Roman" w:hAnsi="Arial" w:cs="Arial"/>
          <w:i/>
          <w:iCs/>
          <w:color w:val="0F1111"/>
          <w:sz w:val="21"/>
          <w:szCs w:val="21"/>
        </w:rPr>
        <w:t>Small Teaching</w:t>
      </w:r>
      <w:r w:rsidRPr="006F74F9">
        <w:rPr>
          <w:rFonts w:ascii="Arial" w:eastAsia="Times New Roman" w:hAnsi="Arial" w:cs="Arial"/>
          <w:color w:val="0F1111"/>
          <w:sz w:val="21"/>
          <w:szCs w:val="21"/>
        </w:rPr>
        <w:t>. </w:t>
      </w:r>
    </w:p>
    <w:p w14:paraId="1D44FB25" w14:textId="77777777" w:rsidR="006F74F9" w:rsidRDefault="006F74F9"/>
    <w:p w14:paraId="0E12617D" w14:textId="77777777" w:rsidR="006F74F9" w:rsidRDefault="006F74F9">
      <w:pPr>
        <w:rPr>
          <w:b/>
          <w:bCs/>
        </w:rPr>
      </w:pPr>
      <w:r>
        <w:rPr>
          <w:b/>
          <w:bCs/>
        </w:rPr>
        <w:t>First thoughts:</w:t>
      </w:r>
    </w:p>
    <w:p w14:paraId="1F7158B0" w14:textId="722DCEB0" w:rsidR="006F74F9" w:rsidRDefault="006F74F9">
      <w:r>
        <w:tab/>
        <w:t xml:space="preserve">I won’t go into a lot of detail here on my first thoughts, but I love how this book frames </w:t>
      </w:r>
      <w:r w:rsidR="00E62393">
        <w:t>Lang</w:t>
      </w:r>
      <w:r>
        <w:t>’s intentions...which he borrows from one of my favourite books:</w:t>
      </w:r>
    </w:p>
    <w:p w14:paraId="625F396F" w14:textId="77777777" w:rsidR="00E62393" w:rsidRDefault="00E62393"/>
    <w:p w14:paraId="09801F77" w14:textId="421F61F7" w:rsidR="006F74F9" w:rsidRDefault="006F74F9">
      <w:r>
        <w:t xml:space="preserve">“Much of what we’ve been doing as teachers and students isn’t serving us well, but some comparatively simple changes could make a big difference” </w:t>
      </w:r>
    </w:p>
    <w:p w14:paraId="48FE10FA" w14:textId="7A2B4F22" w:rsidR="006F74F9" w:rsidRDefault="006F74F9" w:rsidP="006F74F9">
      <w:pPr>
        <w:jc w:val="right"/>
      </w:pPr>
      <w:r>
        <w:tab/>
      </w:r>
      <w:r>
        <w:tab/>
      </w:r>
      <w:r>
        <w:tab/>
      </w:r>
      <w:r w:rsidRPr="006F74F9">
        <w:rPr>
          <w:i/>
          <w:iCs/>
        </w:rPr>
        <w:t>Make it Stick: The Science of Successful Learning</w:t>
      </w:r>
      <w:r>
        <w:t xml:space="preserve"> (p.9)</w:t>
      </w:r>
    </w:p>
    <w:p w14:paraId="6A87B632" w14:textId="451ECAC7" w:rsidR="00E62393" w:rsidRPr="006F74F9" w:rsidRDefault="00E62393" w:rsidP="00E62393">
      <w:r>
        <w:lastRenderedPageBreak/>
        <w:t>And so, Lang states his approach immediately; look to alter teaching in our day to day careers by addressing what we know from the Science of Learning in small, immediately implementable and manageable ways...small teaching.  It’s attainable, it’s attractive and it’s effective.  This book is excellent for all teachers...and their students.</w:t>
      </w:r>
    </w:p>
    <w:p w14:paraId="4D279B62" w14:textId="77777777" w:rsidR="006F74F9" w:rsidRDefault="006F74F9">
      <w:pPr>
        <w:rPr>
          <w:b/>
          <w:bCs/>
        </w:rPr>
      </w:pPr>
    </w:p>
    <w:p w14:paraId="13E4D9C4" w14:textId="77777777" w:rsidR="006F74F9" w:rsidRDefault="006F74F9">
      <w:pPr>
        <w:rPr>
          <w:b/>
          <w:bCs/>
        </w:rPr>
      </w:pPr>
    </w:p>
    <w:p w14:paraId="17FEED2A" w14:textId="7BC16BA2" w:rsidR="006F74F9" w:rsidRDefault="006F74F9">
      <w:pPr>
        <w:rPr>
          <w:b/>
          <w:bCs/>
        </w:rPr>
      </w:pPr>
      <w:r w:rsidRPr="006F74F9">
        <w:rPr>
          <w:b/>
          <w:bCs/>
        </w:rPr>
        <w:t>Table of Contents:</w:t>
      </w:r>
    </w:p>
    <w:p w14:paraId="464B126C" w14:textId="77777777" w:rsidR="006F74F9" w:rsidRPr="006F74F9" w:rsidRDefault="006F74F9">
      <w:pPr>
        <w:rPr>
          <w:b/>
          <w:bCs/>
        </w:rPr>
      </w:pPr>
    </w:p>
    <w:p w14:paraId="36F3F9BD" w14:textId="699154B4" w:rsidR="00C01E8F" w:rsidRDefault="006F74F9">
      <w:r>
        <w:fldChar w:fldCharType="begin"/>
      </w:r>
      <w:r>
        <w:instrText xml:space="preserve"> INCLUDEPICTURE "https://60496921-633227029869053457.preview.editmysite.com/uploads/6/0/4/9/60496921/editor/small-teaching.png?1663884963" \* MERGEFORMATINET </w:instrText>
      </w:r>
      <w:r>
        <w:fldChar w:fldCharType="separate"/>
      </w:r>
      <w:bookmarkStart w:id="0" w:name="_GoBack"/>
      <w:bookmarkEnd w:id="0"/>
      <w:r>
        <w:fldChar w:fldCharType="end"/>
      </w:r>
      <w:r>
        <w:rPr>
          <w:noProof/>
        </w:rPr>
        <w:drawing>
          <wp:inline distT="0" distB="0" distL="0" distR="0" wp14:anchorId="076B6B9D" wp14:editId="126DBDD7">
            <wp:extent cx="3794303" cy="5294376"/>
            <wp:effectExtent l="12700" t="12700" r="130175" b="12890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2261" cy="5305481"/>
                    </a:xfrm>
                    <a:prstGeom prst="rect">
                      <a:avLst/>
                    </a:prstGeom>
                    <a:ln>
                      <a:solidFill>
                        <a:schemeClr val="tx1"/>
                      </a:solidFill>
                    </a:ln>
                    <a:effectLst>
                      <a:outerShdw blurRad="50800" dist="88900" dir="2700000" algn="tl" rotWithShape="0">
                        <a:prstClr val="black">
                          <a:alpha val="40000"/>
                        </a:prstClr>
                      </a:outerShdw>
                    </a:effectLst>
                  </pic:spPr>
                </pic:pic>
              </a:graphicData>
            </a:graphic>
          </wp:inline>
        </w:drawing>
      </w:r>
    </w:p>
    <w:sectPr w:rsidR="00C01E8F" w:rsidSect="000E2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80A83"/>
    <w:multiLevelType w:val="multilevel"/>
    <w:tmpl w:val="EFCA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49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F9"/>
    <w:rsid w:val="0000552D"/>
    <w:rsid w:val="00006BFB"/>
    <w:rsid w:val="00010CA7"/>
    <w:rsid w:val="00012B7C"/>
    <w:rsid w:val="0003263F"/>
    <w:rsid w:val="00052507"/>
    <w:rsid w:val="0005254A"/>
    <w:rsid w:val="000643AD"/>
    <w:rsid w:val="0007702A"/>
    <w:rsid w:val="0008267F"/>
    <w:rsid w:val="000A3625"/>
    <w:rsid w:val="000B2681"/>
    <w:rsid w:val="000D21F6"/>
    <w:rsid w:val="000D6EEE"/>
    <w:rsid w:val="000E223C"/>
    <w:rsid w:val="000F02A0"/>
    <w:rsid w:val="000F154E"/>
    <w:rsid w:val="000F572D"/>
    <w:rsid w:val="00113701"/>
    <w:rsid w:val="00117CF4"/>
    <w:rsid w:val="00121B16"/>
    <w:rsid w:val="0014400E"/>
    <w:rsid w:val="00147EE2"/>
    <w:rsid w:val="001609D7"/>
    <w:rsid w:val="0016184F"/>
    <w:rsid w:val="001B2772"/>
    <w:rsid w:val="001B72F4"/>
    <w:rsid w:val="001C361F"/>
    <w:rsid w:val="001D5BFD"/>
    <w:rsid w:val="002125D2"/>
    <w:rsid w:val="00241A1A"/>
    <w:rsid w:val="00252788"/>
    <w:rsid w:val="00264730"/>
    <w:rsid w:val="002764DD"/>
    <w:rsid w:val="002855EC"/>
    <w:rsid w:val="0029170C"/>
    <w:rsid w:val="0029247C"/>
    <w:rsid w:val="002A16DE"/>
    <w:rsid w:val="002A53F2"/>
    <w:rsid w:val="002A573F"/>
    <w:rsid w:val="002A5C8B"/>
    <w:rsid w:val="002A6D08"/>
    <w:rsid w:val="002B289D"/>
    <w:rsid w:val="002C3DED"/>
    <w:rsid w:val="002C4D48"/>
    <w:rsid w:val="002C52AE"/>
    <w:rsid w:val="002C5B62"/>
    <w:rsid w:val="002E482C"/>
    <w:rsid w:val="002F1AB0"/>
    <w:rsid w:val="00313AAA"/>
    <w:rsid w:val="003302EB"/>
    <w:rsid w:val="00336BD5"/>
    <w:rsid w:val="003425FA"/>
    <w:rsid w:val="003512B9"/>
    <w:rsid w:val="00381012"/>
    <w:rsid w:val="003B13B0"/>
    <w:rsid w:val="003B6667"/>
    <w:rsid w:val="003C2F33"/>
    <w:rsid w:val="003C4E25"/>
    <w:rsid w:val="003C7018"/>
    <w:rsid w:val="003D0998"/>
    <w:rsid w:val="003E2D30"/>
    <w:rsid w:val="003E47A3"/>
    <w:rsid w:val="003F3DE6"/>
    <w:rsid w:val="00402C24"/>
    <w:rsid w:val="00417858"/>
    <w:rsid w:val="00434A40"/>
    <w:rsid w:val="0045258D"/>
    <w:rsid w:val="00454EBE"/>
    <w:rsid w:val="004577F7"/>
    <w:rsid w:val="004850F8"/>
    <w:rsid w:val="00491A1F"/>
    <w:rsid w:val="00493D5E"/>
    <w:rsid w:val="004A0EE1"/>
    <w:rsid w:val="004A47B8"/>
    <w:rsid w:val="004B284D"/>
    <w:rsid w:val="004B4012"/>
    <w:rsid w:val="004C0421"/>
    <w:rsid w:val="004C614B"/>
    <w:rsid w:val="00503A8F"/>
    <w:rsid w:val="00512524"/>
    <w:rsid w:val="00520D17"/>
    <w:rsid w:val="0054749A"/>
    <w:rsid w:val="00551C05"/>
    <w:rsid w:val="00552E53"/>
    <w:rsid w:val="005611DD"/>
    <w:rsid w:val="005625EB"/>
    <w:rsid w:val="00571CEF"/>
    <w:rsid w:val="00582878"/>
    <w:rsid w:val="005C368A"/>
    <w:rsid w:val="005C62C3"/>
    <w:rsid w:val="005D2694"/>
    <w:rsid w:val="005D741F"/>
    <w:rsid w:val="005E0BD0"/>
    <w:rsid w:val="005F406A"/>
    <w:rsid w:val="006043D5"/>
    <w:rsid w:val="00614EF2"/>
    <w:rsid w:val="00616F0D"/>
    <w:rsid w:val="00630F82"/>
    <w:rsid w:val="00636A8D"/>
    <w:rsid w:val="00640763"/>
    <w:rsid w:val="00641A5C"/>
    <w:rsid w:val="00660DC1"/>
    <w:rsid w:val="0066336A"/>
    <w:rsid w:val="00664F2C"/>
    <w:rsid w:val="00666EBE"/>
    <w:rsid w:val="00682132"/>
    <w:rsid w:val="00683D98"/>
    <w:rsid w:val="00694A90"/>
    <w:rsid w:val="006A6324"/>
    <w:rsid w:val="006B6AB0"/>
    <w:rsid w:val="006F74F9"/>
    <w:rsid w:val="007177D5"/>
    <w:rsid w:val="0072109D"/>
    <w:rsid w:val="00732682"/>
    <w:rsid w:val="00746C7B"/>
    <w:rsid w:val="007529A7"/>
    <w:rsid w:val="007A3851"/>
    <w:rsid w:val="007D53AA"/>
    <w:rsid w:val="007F0043"/>
    <w:rsid w:val="007F1367"/>
    <w:rsid w:val="007F1B13"/>
    <w:rsid w:val="00807442"/>
    <w:rsid w:val="00822AA4"/>
    <w:rsid w:val="00835F43"/>
    <w:rsid w:val="00843E26"/>
    <w:rsid w:val="008661DB"/>
    <w:rsid w:val="008863AC"/>
    <w:rsid w:val="00921CAC"/>
    <w:rsid w:val="00936529"/>
    <w:rsid w:val="009700FB"/>
    <w:rsid w:val="00970DFE"/>
    <w:rsid w:val="009A6B3C"/>
    <w:rsid w:val="009D151E"/>
    <w:rsid w:val="009D39F5"/>
    <w:rsid w:val="00A2179F"/>
    <w:rsid w:val="00A26A02"/>
    <w:rsid w:val="00A31AEF"/>
    <w:rsid w:val="00A76068"/>
    <w:rsid w:val="00A87E82"/>
    <w:rsid w:val="00A87EAD"/>
    <w:rsid w:val="00AA72B0"/>
    <w:rsid w:val="00AC0B45"/>
    <w:rsid w:val="00AC5C46"/>
    <w:rsid w:val="00AE309C"/>
    <w:rsid w:val="00B30C34"/>
    <w:rsid w:val="00B42398"/>
    <w:rsid w:val="00B6512A"/>
    <w:rsid w:val="00B931B2"/>
    <w:rsid w:val="00BA4940"/>
    <w:rsid w:val="00BC0CAA"/>
    <w:rsid w:val="00BC26CB"/>
    <w:rsid w:val="00BD1B56"/>
    <w:rsid w:val="00BE1AC2"/>
    <w:rsid w:val="00BE6A06"/>
    <w:rsid w:val="00BF2796"/>
    <w:rsid w:val="00BF75F4"/>
    <w:rsid w:val="00C0392B"/>
    <w:rsid w:val="00C117D1"/>
    <w:rsid w:val="00C64F9C"/>
    <w:rsid w:val="00C73351"/>
    <w:rsid w:val="00C7525E"/>
    <w:rsid w:val="00CA3C50"/>
    <w:rsid w:val="00CA5AF5"/>
    <w:rsid w:val="00CC3C32"/>
    <w:rsid w:val="00CD7C3B"/>
    <w:rsid w:val="00CE675F"/>
    <w:rsid w:val="00D017F9"/>
    <w:rsid w:val="00D052EE"/>
    <w:rsid w:val="00D268AA"/>
    <w:rsid w:val="00D424EC"/>
    <w:rsid w:val="00D4793A"/>
    <w:rsid w:val="00D54D7D"/>
    <w:rsid w:val="00D60702"/>
    <w:rsid w:val="00D64C53"/>
    <w:rsid w:val="00D76435"/>
    <w:rsid w:val="00DC7B12"/>
    <w:rsid w:val="00DF44B7"/>
    <w:rsid w:val="00E0756B"/>
    <w:rsid w:val="00E36993"/>
    <w:rsid w:val="00E37220"/>
    <w:rsid w:val="00E62393"/>
    <w:rsid w:val="00E643FE"/>
    <w:rsid w:val="00E645DD"/>
    <w:rsid w:val="00E76DE2"/>
    <w:rsid w:val="00E82B54"/>
    <w:rsid w:val="00E92251"/>
    <w:rsid w:val="00EA0F44"/>
    <w:rsid w:val="00EC3D5A"/>
    <w:rsid w:val="00ED2E3E"/>
    <w:rsid w:val="00EF0664"/>
    <w:rsid w:val="00EF4EB0"/>
    <w:rsid w:val="00EF7911"/>
    <w:rsid w:val="00F2732A"/>
    <w:rsid w:val="00F4462A"/>
    <w:rsid w:val="00F7474A"/>
    <w:rsid w:val="00F86445"/>
    <w:rsid w:val="00F970B9"/>
    <w:rsid w:val="00FC3EC3"/>
    <w:rsid w:val="00FC4DBA"/>
    <w:rsid w:val="00FD2E26"/>
    <w:rsid w:val="00FE5A2D"/>
    <w:rsid w:val="00FF1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1ECD"/>
  <w15:chartTrackingRefBased/>
  <w15:docId w15:val="{CCB86CA1-2053-DB40-AD04-25BA40BC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4F9"/>
    <w:pPr>
      <w:spacing w:before="100" w:beforeAutospacing="1" w:after="100" w:afterAutospacing="1"/>
    </w:pPr>
    <w:rPr>
      <w:rFonts w:ascii="Times New Roman" w:eastAsia="Times New Roman" w:hAnsi="Times New Roman" w:cs="Times New Roman"/>
    </w:rPr>
  </w:style>
  <w:style w:type="character" w:customStyle="1" w:styleId="a-text-bold">
    <w:name w:val="a-text-bold"/>
    <w:basedOn w:val="DefaultParagraphFont"/>
    <w:rsid w:val="006F74F9"/>
  </w:style>
  <w:style w:type="character" w:customStyle="1" w:styleId="a-text-italic">
    <w:name w:val="a-text-italic"/>
    <w:basedOn w:val="DefaultParagraphFont"/>
    <w:rsid w:val="006F74F9"/>
  </w:style>
  <w:style w:type="character" w:customStyle="1" w:styleId="a-list-item">
    <w:name w:val="a-list-item"/>
    <w:basedOn w:val="DefaultParagraphFont"/>
    <w:rsid w:val="006F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Mattatall, Chris</dc:creator>
  <cp:keywords/>
  <dc:description/>
  <cp:lastModifiedBy>Mattatall, Chris</cp:lastModifiedBy>
  <cp:revision>1</cp:revision>
  <dcterms:created xsi:type="dcterms:W3CDTF">2022-10-28T19:20:00Z</dcterms:created>
  <dcterms:modified xsi:type="dcterms:W3CDTF">2022-10-28T19:34:00Z</dcterms:modified>
</cp:coreProperties>
</file>